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1" w:rsidRPr="005E5311" w:rsidRDefault="005E5311" w:rsidP="005E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E5311"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 w:rsidRPr="005E5311">
        <w:rPr>
          <w:rFonts w:ascii="Times New Roman" w:hAnsi="Times New Roman" w:cs="Times New Roman"/>
          <w:b/>
          <w:sz w:val="24"/>
          <w:szCs w:val="24"/>
        </w:rPr>
        <w:t xml:space="preserve"> нового поколения» и «Перспективная начальная школа»</w:t>
      </w:r>
    </w:p>
    <w:p w:rsidR="005E5311" w:rsidRPr="005E5311" w:rsidRDefault="005E5311" w:rsidP="005E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11">
        <w:rPr>
          <w:rFonts w:ascii="Times New Roman" w:hAnsi="Times New Roman" w:cs="Times New Roman"/>
          <w:b/>
          <w:sz w:val="24"/>
          <w:szCs w:val="24"/>
        </w:rPr>
        <w:t>в рамках реализации проекта региональной инновационной площадки</w:t>
      </w:r>
    </w:p>
    <w:p w:rsidR="005E5311" w:rsidRDefault="005E5311" w:rsidP="005E5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311" w:rsidRDefault="005E5311" w:rsidP="005E5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311" w:rsidRPr="005E5311" w:rsidRDefault="005E5311" w:rsidP="005E53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реализация проекта региональной инновационной площадки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Pr="007554E3">
        <w:rPr>
          <w:rFonts w:ascii="Times New Roman" w:hAnsi="Times New Roman" w:cs="Times New Roman"/>
          <w:sz w:val="24"/>
          <w:szCs w:val="24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Pr="007554E3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7554E3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(приказ  департамента образования Ярославской области от 07.03.2017 № 66/01-04/2 «О признании образовательных организаций региональными инновационными площадками»)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организовано сетевое взаимодействие участников РИП:</w:t>
      </w:r>
    </w:p>
    <w:p w:rsidR="005E5311" w:rsidRDefault="005E5311" w:rsidP="005E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11" w:rsidRDefault="005E5311" w:rsidP="005E5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Ярославль</w:t>
      </w:r>
    </w:p>
    <w:p w:rsidR="005E5311" w:rsidRPr="005E5311" w:rsidRDefault="005E5311" w:rsidP="005E53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311">
        <w:rPr>
          <w:rFonts w:ascii="Times New Roman" w:eastAsia="Times New Roman" w:hAnsi="Times New Roman"/>
          <w:sz w:val="24"/>
          <w:szCs w:val="24"/>
          <w:lang w:eastAsia="ru-RU"/>
        </w:rPr>
        <w:t>МОУ «ГЦРО»</w:t>
      </w:r>
      <w:r w:rsidRPr="005E5311">
        <w:t xml:space="preserve"> </w:t>
      </w:r>
      <w:hyperlink r:id="rId5" w:history="1">
        <w:r>
          <w:rPr>
            <w:rStyle w:val="a4"/>
          </w:rPr>
          <w:t>https://www.gcro.ru/rip-deti-oop-cont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6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СШ № 2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7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СШ № 28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8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СШ № 10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9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ОШ № 35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0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МДОУ № 125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1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МДОУ № 106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2" w:tgtFrame="_blank" w:history="1">
        <w:r w:rsidRPr="005E5311">
          <w:rPr>
            <w:rFonts w:ascii="Open Sans" w:eastAsia="Times New Roman" w:hAnsi="Open Sans" w:cs="Times New Roman"/>
            <w:color w:val="09619F"/>
            <w:sz w:val="24"/>
            <w:szCs w:val="24"/>
            <w:lang w:eastAsia="ru-RU"/>
          </w:rPr>
          <w:t>МДОУ № 192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3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начальная школа - детский сад № 158 города Ярославля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4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МДОУ детский сад № 6 «Светлячок» города Углича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5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 xml:space="preserve">МОУ СШ № 5 имени 63-го </w:t>
        </w:r>
        <w:proofErr w:type="spellStart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Угличского</w:t>
        </w:r>
        <w:proofErr w:type="spellEnd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 xml:space="preserve"> пехотного полка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6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СШ № 8 г. Углича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7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 xml:space="preserve">МОУ </w:t>
        </w:r>
        <w:proofErr w:type="spellStart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Фоминская</w:t>
        </w:r>
        <w:proofErr w:type="spellEnd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 xml:space="preserve"> СШ </w:t>
        </w:r>
        <w:proofErr w:type="spellStart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Тутаевского</w:t>
        </w:r>
        <w:proofErr w:type="spellEnd"/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 xml:space="preserve"> муниципального района</w:t>
        </w:r>
      </w:hyperlink>
    </w:p>
    <w:p w:rsidR="005E5311" w:rsidRPr="005E5311" w:rsidRDefault="005E5311" w:rsidP="005E53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hyperlink r:id="rId18" w:tgtFrame="_blank" w:history="1">
        <w:r w:rsidRPr="005E5311">
          <w:rPr>
            <w:rFonts w:ascii="Open Sans" w:eastAsia="Times New Roman" w:hAnsi="Open Sans" w:cs="Times New Roman"/>
            <w:color w:val="0C7FCF"/>
            <w:sz w:val="24"/>
            <w:szCs w:val="24"/>
            <w:lang w:eastAsia="ru-RU"/>
          </w:rPr>
          <w:t>МОУ СШ № 7 им. адмирала Ф.Ф. Ушакова, город Тутаев</w:t>
        </w:r>
      </w:hyperlink>
    </w:p>
    <w:p w:rsidR="00154F46" w:rsidRDefault="00154F46" w:rsidP="005E5311">
      <w:pPr>
        <w:pStyle w:val="a3"/>
        <w:spacing w:after="0" w:line="240" w:lineRule="auto"/>
      </w:pPr>
    </w:p>
    <w:sectPr w:rsidR="00154F46" w:rsidSect="001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0019"/>
    <w:multiLevelType w:val="multilevel"/>
    <w:tmpl w:val="7B783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EE62DB"/>
    <w:multiLevelType w:val="multilevel"/>
    <w:tmpl w:val="537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00E70"/>
    <w:multiLevelType w:val="hybridMultilevel"/>
    <w:tmpl w:val="295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5311"/>
    <w:rsid w:val="00154F46"/>
    <w:rsid w:val="005E5311"/>
    <w:rsid w:val="0081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5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.edu.yar.ru/" TargetMode="External"/><Relationship Id="rId13" Type="http://schemas.openxmlformats.org/officeDocument/2006/relationships/hyperlink" Target="https://mdou158.edu.yar.ru/" TargetMode="External"/><Relationship Id="rId18" Type="http://schemas.openxmlformats.org/officeDocument/2006/relationships/hyperlink" Target="https://sch7tut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28sh.edu.yar.ru/" TargetMode="External"/><Relationship Id="rId12" Type="http://schemas.openxmlformats.org/officeDocument/2006/relationships/hyperlink" Target="https://mdou192.edu.yar.ru/" TargetMode="External"/><Relationship Id="rId17" Type="http://schemas.openxmlformats.org/officeDocument/2006/relationships/hyperlink" Target="https://fom-tut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8-ugl.edu.y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2.yaroslavl.ru/" TargetMode="External"/><Relationship Id="rId11" Type="http://schemas.openxmlformats.org/officeDocument/2006/relationships/hyperlink" Target="https://mdou106.edu.yar.ru/" TargetMode="External"/><Relationship Id="rId5" Type="http://schemas.openxmlformats.org/officeDocument/2006/relationships/hyperlink" Target="https://www.gcro.ru/rip-deti-oop-cont" TargetMode="External"/><Relationship Id="rId15" Type="http://schemas.openxmlformats.org/officeDocument/2006/relationships/hyperlink" Target="https://sch5-ugl.edu.yar.ru/" TargetMode="External"/><Relationship Id="rId10" Type="http://schemas.openxmlformats.org/officeDocument/2006/relationships/hyperlink" Target="https://mdou125.edu.ya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35.edu.yar.ru/" TargetMode="External"/><Relationship Id="rId14" Type="http://schemas.openxmlformats.org/officeDocument/2006/relationships/hyperlink" Target="https://ds6ugl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2019-11-21T04:28:00Z</dcterms:created>
  <dcterms:modified xsi:type="dcterms:W3CDTF">2019-11-21T04:33:00Z</dcterms:modified>
</cp:coreProperties>
</file>