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23" w:rsidRDefault="00740123" w:rsidP="00740123">
      <w:pPr>
        <w:pStyle w:val="ab"/>
      </w:pPr>
    </w:p>
    <w:p w:rsidR="0074171D" w:rsidRPr="005B5DCD" w:rsidRDefault="008601A7" w:rsidP="000F298B">
      <w:pPr>
        <w:jc w:val="both"/>
      </w:pPr>
      <w:r w:rsidRPr="008601A7">
        <w:drawing>
          <wp:inline distT="0" distB="0" distL="0" distR="0">
            <wp:extent cx="5940425" cy="1381125"/>
            <wp:effectExtent l="19050" t="0" r="3175" b="0"/>
            <wp:docPr id="1" name="Рисунок 1" descr="C:\Users\sc20\Desktop\IMG-878e9c34631dea04c1ad75e742aaa34b-V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20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324" w:rsidRPr="001C6C10" w:rsidRDefault="002B3324" w:rsidP="002B3324">
      <w:pPr>
        <w:pStyle w:val="a3"/>
        <w:shd w:val="clear" w:color="auto" w:fill="FFFFFF"/>
        <w:jc w:val="center"/>
        <w:rPr>
          <w:color w:val="000000"/>
        </w:rPr>
      </w:pPr>
      <w:r w:rsidRPr="001C6C10">
        <w:rPr>
          <w:b/>
          <w:bCs/>
          <w:color w:val="000000"/>
        </w:rPr>
        <w:t>Положение</w:t>
      </w:r>
    </w:p>
    <w:p w:rsidR="002B3324" w:rsidRPr="001C6C10" w:rsidRDefault="00C26B06" w:rsidP="002B3324">
      <w:pPr>
        <w:pStyle w:val="a3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О</w:t>
      </w:r>
      <w:r w:rsidR="002B3324" w:rsidRPr="001C6C10">
        <w:rPr>
          <w:b/>
          <w:bCs/>
          <w:color w:val="000000"/>
        </w:rPr>
        <w:t xml:space="preserve"> мониторинге </w:t>
      </w:r>
      <w:proofErr w:type="spellStart"/>
      <w:r>
        <w:rPr>
          <w:b/>
          <w:bCs/>
          <w:color w:val="000000"/>
        </w:rPr>
        <w:t>здоровьесбережения</w:t>
      </w:r>
      <w:proofErr w:type="spellEnd"/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b/>
          <w:bCs/>
          <w:color w:val="000000"/>
        </w:rPr>
        <w:t>1.Общие положения.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 xml:space="preserve">1.1.Настоящее положение определяет цели,  задачи,  направления  мониторинговых  измерений о  состоянии  здоровья  </w:t>
      </w:r>
      <w:r w:rsidR="008467A0">
        <w:rPr>
          <w:color w:val="000000"/>
        </w:rPr>
        <w:t xml:space="preserve">учащихся </w:t>
      </w:r>
      <w:r w:rsidR="00FB5076">
        <w:rPr>
          <w:color w:val="000000"/>
        </w:rPr>
        <w:t>средней школы</w:t>
      </w:r>
      <w:r w:rsidR="008467A0">
        <w:rPr>
          <w:color w:val="000000"/>
        </w:rPr>
        <w:t xml:space="preserve"> № 28.</w:t>
      </w:r>
      <w:r w:rsidRPr="001C6C10">
        <w:rPr>
          <w:color w:val="000000"/>
        </w:rPr>
        <w:t>  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 xml:space="preserve">1.2. </w:t>
      </w:r>
      <w:r w:rsidR="008467A0">
        <w:rPr>
          <w:color w:val="000000"/>
        </w:rPr>
        <w:t>Н</w:t>
      </w:r>
      <w:r w:rsidRPr="001C6C10">
        <w:rPr>
          <w:color w:val="000000"/>
        </w:rPr>
        <w:t>астоящее положение разработано в соответствии со статьей 41</w:t>
      </w:r>
      <w:r w:rsidR="008467A0">
        <w:rPr>
          <w:color w:val="000000"/>
        </w:rPr>
        <w:t xml:space="preserve"> </w:t>
      </w:r>
      <w:r w:rsidRPr="001C6C10">
        <w:rPr>
          <w:color w:val="000000"/>
        </w:rPr>
        <w:t xml:space="preserve">Закона РФ «Об образовании» </w:t>
      </w:r>
      <w:r w:rsidR="008467A0">
        <w:rPr>
          <w:color w:val="000000"/>
        </w:rPr>
        <w:t>.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 xml:space="preserve">1.3.Используемая   методика комплексной оценки </w:t>
      </w:r>
      <w:proofErr w:type="spellStart"/>
      <w:r w:rsidRPr="001C6C10">
        <w:rPr>
          <w:color w:val="000000"/>
        </w:rPr>
        <w:t>здоровьесберегающего</w:t>
      </w:r>
      <w:proofErr w:type="spellEnd"/>
      <w:r w:rsidRPr="001C6C10">
        <w:rPr>
          <w:color w:val="000000"/>
        </w:rPr>
        <w:t xml:space="preserve"> образовательного процесса  строится на основе наиболее простых, доступных приемов, которые могут быть реализованы в каждом образовательном учреждении.  Это  такие  методики  как анкетирование, наблюдение, тестирование,  беседы. Данный  мониторинг  проводится медицинским работником, классным руководителем, преподавателем физической культуры.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proofErr w:type="gramStart"/>
      <w:r w:rsidRPr="001C6C10">
        <w:rPr>
          <w:color w:val="000000"/>
        </w:rPr>
        <w:t>Важным фактором успешности мониторинга состояния здоровья и учебной нагрузки обучающихся является взаимодействие с их родителями, которые располагают многими сведениями, имеющими порой решающее значение для комплексной оценки, особенно когда речь идет о внешкольных (</w:t>
      </w:r>
      <w:proofErr w:type="spellStart"/>
      <w:r w:rsidRPr="001C6C10">
        <w:rPr>
          <w:color w:val="000000"/>
        </w:rPr>
        <w:t>социобытовых</w:t>
      </w:r>
      <w:proofErr w:type="spellEnd"/>
      <w:r w:rsidRPr="001C6C10">
        <w:rPr>
          <w:color w:val="000000"/>
        </w:rPr>
        <w:t>, семейных) факторах риска и о поведенческих реакциях ребенка за стенами школы.</w:t>
      </w:r>
      <w:proofErr w:type="gramEnd"/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 xml:space="preserve">Методика должна обеспечивать широкий, комплексный и объективный анализ состояния здоровья, условий жизни и обучения, </w:t>
      </w:r>
      <w:proofErr w:type="spellStart"/>
      <w:r w:rsidRPr="001C6C10">
        <w:rPr>
          <w:color w:val="000000"/>
        </w:rPr>
        <w:t>здоровьесберегающей</w:t>
      </w:r>
      <w:proofErr w:type="spellEnd"/>
      <w:r w:rsidRPr="001C6C10">
        <w:rPr>
          <w:color w:val="000000"/>
        </w:rPr>
        <w:t xml:space="preserve"> активно</w:t>
      </w:r>
      <w:r w:rsidRPr="001C6C10">
        <w:rPr>
          <w:color w:val="000000"/>
        </w:rPr>
        <w:softHyphen/>
        <w:t>сти образовательных учреждений, учебной нагрузки, двига</w:t>
      </w:r>
      <w:r w:rsidRPr="001C6C10">
        <w:rPr>
          <w:color w:val="000000"/>
        </w:rPr>
        <w:softHyphen/>
        <w:t>тельной активности, физического и моторного развития обучающихся.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        </w:t>
      </w:r>
      <w:r w:rsidRPr="001C6C10">
        <w:rPr>
          <w:b/>
          <w:bCs/>
          <w:color w:val="000000"/>
        </w:rPr>
        <w:t>2. Цель  и  задачи.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b/>
          <w:bCs/>
          <w:color w:val="000000"/>
        </w:rPr>
        <w:t>Цель  мониторинга:</w:t>
      </w:r>
      <w:r w:rsidRPr="001C6C10">
        <w:rPr>
          <w:rStyle w:val="apple-converted-space"/>
          <w:color w:val="000000"/>
        </w:rPr>
        <w:t> </w:t>
      </w:r>
      <w:r w:rsidRPr="001C6C10">
        <w:rPr>
          <w:color w:val="000000"/>
        </w:rPr>
        <w:t>формирование информационного фонда о состоянии физического здоровья учащихся.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b/>
          <w:bCs/>
          <w:color w:val="000000"/>
        </w:rPr>
        <w:t>Задачи: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1) выявление причинно-следственных связей между состоянием физического здоровья и воздействием факторов школьной среды;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lastRenderedPageBreak/>
        <w:t>2) определение мероприятий по предупреждению и устранению негативных воздействий на физическое здоровье воспитанников школы;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3) прогнозирование состояния их физического здоровья, подготовка решений, направленных на его укрепление и непосредственная реализация этих решений.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  </w:t>
      </w:r>
      <w:r w:rsidRPr="001C6C10">
        <w:rPr>
          <w:b/>
          <w:bCs/>
          <w:color w:val="000000"/>
        </w:rPr>
        <w:t>3.  Направления  мониторинга: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1) «Физическое воспитание»;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2) «Физическое развитие учащихся»;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3) «Хронические болезни учащихся, простудные заболевания»;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4)  «Состояние микроклимата и интерьера мест нахождения учащихся»;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 xml:space="preserve">5)  «Организация учебного процесса   с точки зрения вопросов </w:t>
      </w:r>
      <w:proofErr w:type="spellStart"/>
      <w:r w:rsidRPr="001C6C10">
        <w:rPr>
          <w:color w:val="000000"/>
        </w:rPr>
        <w:t>здоровьесбережения</w:t>
      </w:r>
      <w:proofErr w:type="spellEnd"/>
      <w:r w:rsidRPr="001C6C10">
        <w:rPr>
          <w:color w:val="000000"/>
        </w:rPr>
        <w:t>».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 </w:t>
      </w:r>
      <w:r w:rsidRPr="001C6C10">
        <w:rPr>
          <w:b/>
          <w:bCs/>
          <w:color w:val="000000"/>
        </w:rPr>
        <w:t>Направление «Физическое воспитание»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b/>
          <w:bCs/>
          <w:color w:val="000000"/>
        </w:rPr>
        <w:t>Задачи: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1)оценка физической подготовленности учащихся (бы</w:t>
      </w:r>
      <w:r w:rsidRPr="001C6C10">
        <w:rPr>
          <w:color w:val="000000"/>
        </w:rPr>
        <w:softHyphen/>
        <w:t>строта, сила, выносливость, скоростная сила);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2)разработка системы мер по ее улучшению: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 -составляются таблицы возрастных оценочных нормативов для мальчиков и для девочек;</w:t>
      </w:r>
    </w:p>
    <w:p w:rsidR="00C64381" w:rsidRPr="001C6C10" w:rsidRDefault="00C64381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-индекс физической подготовленности, коэффициент выносливости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-подсчитывается количество пропущенных уроков физкультуры учащимися с учетом причин этих пропусков;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-отслеживается занятость учащихся в школьных спортивных секциях;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-разрабатывается система мер по улучшению нормативных показателей и привлечению учащихся в систему физкультурно-оздоровительных мероприятий школы (спортивные секции, дни здоровья, соревнования, занятия в тренажерном зале, специальные группы по лечебной физкультуре).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 </w:t>
      </w:r>
      <w:r w:rsidRPr="001C6C10">
        <w:rPr>
          <w:b/>
          <w:bCs/>
          <w:color w:val="000000"/>
        </w:rPr>
        <w:t>Направление «Физическое развитие учащихся»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b/>
          <w:bCs/>
          <w:color w:val="000000"/>
        </w:rPr>
        <w:t>Задачи: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1)      медицинское измерение физического развития уча</w:t>
      </w:r>
      <w:r w:rsidRPr="001C6C10">
        <w:rPr>
          <w:color w:val="000000"/>
        </w:rPr>
        <w:softHyphen/>
        <w:t>щихся (вес, рост, динамометрия, спирометрия);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2)      анализ соответствия уровня развития возрасту ребенка, разработка и принятие мер по устранению вы</w:t>
      </w:r>
      <w:r w:rsidRPr="001C6C10">
        <w:rPr>
          <w:color w:val="000000"/>
        </w:rPr>
        <w:softHyphen/>
        <w:t>явленных отклонений.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-сбор информации  по  медицинскому  измерению, обработка данных;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lastRenderedPageBreak/>
        <w:t>- анализ соответствия уровня развития возрасту ребенка и представление данных классному руководителю.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 </w:t>
      </w:r>
      <w:r w:rsidRPr="001C6C10">
        <w:rPr>
          <w:b/>
          <w:bCs/>
          <w:color w:val="000000"/>
        </w:rPr>
        <w:t>Направление «Хронические болезни учащихся, простудные заболевания»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b/>
          <w:bCs/>
          <w:color w:val="000000"/>
        </w:rPr>
        <w:t>Задачи: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1)выявление и фиксация хронических заболеваний учащихся;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 xml:space="preserve">2)определение групп </w:t>
      </w:r>
      <w:proofErr w:type="spellStart"/>
      <w:r w:rsidRPr="001C6C10">
        <w:rPr>
          <w:color w:val="000000"/>
        </w:rPr>
        <w:t>здоровья</w:t>
      </w:r>
      <w:proofErr w:type="gramStart"/>
      <w:r w:rsidRPr="001C6C10">
        <w:rPr>
          <w:color w:val="000000"/>
        </w:rPr>
        <w:t>;</w:t>
      </w:r>
      <w:r w:rsidR="00C64381" w:rsidRPr="001C6C10">
        <w:rPr>
          <w:color w:val="000000"/>
        </w:rPr>
        <w:t>ф</w:t>
      </w:r>
      <w:proofErr w:type="gramEnd"/>
      <w:r w:rsidR="00C64381" w:rsidRPr="001C6C10">
        <w:rPr>
          <w:color w:val="000000"/>
        </w:rPr>
        <w:t>изкультурных</w:t>
      </w:r>
      <w:proofErr w:type="spellEnd"/>
      <w:r w:rsidR="00C64381" w:rsidRPr="001C6C10">
        <w:rPr>
          <w:color w:val="000000"/>
        </w:rPr>
        <w:t xml:space="preserve"> групп;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3) составление информационной базы хронических заболеваний учащихся;</w:t>
      </w:r>
    </w:p>
    <w:p w:rsidR="00C64381" w:rsidRPr="001C6C10" w:rsidRDefault="00C64381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4)мониторинг заболеваемости в течение учебного года;</w:t>
      </w:r>
    </w:p>
    <w:p w:rsidR="002B3324" w:rsidRPr="001C6C10" w:rsidRDefault="00C64381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5</w:t>
      </w:r>
      <w:r w:rsidR="002B3324" w:rsidRPr="001C6C10">
        <w:rPr>
          <w:color w:val="000000"/>
        </w:rPr>
        <w:t>)разработка и осуществление мер по поддержке здоровья учащихся: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 -составляется информационная база о видах заболеваний уча</w:t>
      </w:r>
      <w:r w:rsidRPr="001C6C10">
        <w:rPr>
          <w:color w:val="000000"/>
        </w:rPr>
        <w:softHyphen/>
        <w:t>щихся (заболевания сердечн</w:t>
      </w:r>
      <w:proofErr w:type="gramStart"/>
      <w:r w:rsidRPr="001C6C10">
        <w:rPr>
          <w:color w:val="000000"/>
        </w:rPr>
        <w:t>о-</w:t>
      </w:r>
      <w:proofErr w:type="gramEnd"/>
      <w:r w:rsidRPr="001C6C10">
        <w:rPr>
          <w:color w:val="000000"/>
        </w:rPr>
        <w:t xml:space="preserve"> сосудистой системы, дыхательной системы, опорно-двигательного аппарата, заболевания нервной системы, пищевари</w:t>
      </w:r>
      <w:r w:rsidRPr="001C6C10">
        <w:rPr>
          <w:color w:val="000000"/>
        </w:rPr>
        <w:softHyphen/>
        <w:t>тельного тракта, органов слуха, зрения и т.д.);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 xml:space="preserve"> -составляется общая картина состояния здоровья </w:t>
      </w:r>
      <w:r w:rsidR="00FB5076">
        <w:rPr>
          <w:color w:val="000000"/>
        </w:rPr>
        <w:t>учащихся</w:t>
      </w:r>
      <w:r w:rsidRPr="001C6C10">
        <w:rPr>
          <w:color w:val="000000"/>
        </w:rPr>
        <w:t xml:space="preserve"> школы, сколько учащихся можно считать практически здоровыми, сколько имеют те или иные отклонения в здоровье и нуждаются в оздоровительных мероприятиях;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-прогнозирование мер, направленных на расширение багажа знаний учащихся и их родителей в области сохранения и укрепления физического здоровья.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 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b/>
          <w:bCs/>
          <w:color w:val="000000"/>
        </w:rPr>
        <w:t>Направление «Состояние микроклимата и интерьера мест нахождения учащихся»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b/>
          <w:bCs/>
          <w:color w:val="000000"/>
        </w:rPr>
        <w:t>Задачи: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1)      организация системы наблюдений за экологическим состоянием школьных помещений;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2)      разработка мер по оздоровлению микроклимата в школе.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 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 xml:space="preserve">Здоровье человека в значительной степени определяется состоянием микроклимата и интерьера мест его нахождения. Оптимизация этой среды достигается за счет </w:t>
      </w:r>
      <w:r w:rsidR="00126CB8" w:rsidRPr="001C6C10">
        <w:rPr>
          <w:color w:val="000000"/>
        </w:rPr>
        <w:t xml:space="preserve">реализации требований </w:t>
      </w:r>
      <w:proofErr w:type="spellStart"/>
      <w:r w:rsidR="00126CB8" w:rsidRPr="001C6C10">
        <w:rPr>
          <w:color w:val="000000"/>
        </w:rPr>
        <w:t>СанПин</w:t>
      </w:r>
      <w:proofErr w:type="spellEnd"/>
      <w:r w:rsidR="00126CB8" w:rsidRPr="001C6C10">
        <w:rPr>
          <w:color w:val="000000"/>
        </w:rPr>
        <w:t xml:space="preserve"> к организации образовательного процесса</w:t>
      </w:r>
      <w:proofErr w:type="gramStart"/>
      <w:r w:rsidR="00126CB8" w:rsidRPr="001C6C10">
        <w:rPr>
          <w:color w:val="000000"/>
        </w:rPr>
        <w:t xml:space="preserve"> </w:t>
      </w:r>
      <w:r w:rsidRPr="001C6C10">
        <w:rPr>
          <w:color w:val="000000"/>
        </w:rPr>
        <w:t>.</w:t>
      </w:r>
      <w:proofErr w:type="gramEnd"/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proofErr w:type="gramStart"/>
      <w:r w:rsidRPr="001C6C10">
        <w:rPr>
          <w:color w:val="000000"/>
        </w:rPr>
        <w:t>В мониторинг уровня комфортности в школе входят вопросы по наблюдению и изучению организации питания, степени освещенности в учебных кабинетах, рекреациях, анализ норм покраски стен (цвета, токсичности, пожарной безопасности), соблюдения воздушного режима (температура, влажность), соблюдение санитарно-гигиенических норм (план проветривания, влажной уборки, рациональная организация труда и отдыха), соответствия школьной мебели возрасту учащихся, правильность расстановки мебели, расположения классной доски, соблюдение техники безопасности, предупреждение</w:t>
      </w:r>
      <w:proofErr w:type="gramEnd"/>
      <w:r w:rsidRPr="001C6C10">
        <w:rPr>
          <w:color w:val="000000"/>
        </w:rPr>
        <w:t xml:space="preserve"> </w:t>
      </w:r>
      <w:r w:rsidRPr="001C6C10">
        <w:rPr>
          <w:color w:val="000000"/>
        </w:rPr>
        <w:lastRenderedPageBreak/>
        <w:t>травматизма, анкетирование учащихся с целью выяснения эмоциональной оценки восприятия школьных помещений, их визуальной комфортности.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 </w:t>
      </w:r>
      <w:r w:rsidRPr="001C6C10">
        <w:rPr>
          <w:b/>
          <w:bCs/>
          <w:color w:val="000000"/>
        </w:rPr>
        <w:t>Направление  «Организация учебного процесса</w:t>
      </w:r>
    </w:p>
    <w:p w:rsidR="002B3324" w:rsidRPr="001C6C10" w:rsidRDefault="00126CB8" w:rsidP="002B3324">
      <w:pPr>
        <w:pStyle w:val="a3"/>
        <w:shd w:val="clear" w:color="auto" w:fill="FFFFFF"/>
        <w:rPr>
          <w:color w:val="000000"/>
        </w:rPr>
      </w:pPr>
      <w:r w:rsidRPr="001C6C10">
        <w:rPr>
          <w:b/>
          <w:bCs/>
          <w:color w:val="000000"/>
        </w:rPr>
        <w:t xml:space="preserve">С </w:t>
      </w:r>
      <w:r w:rsidR="002B3324" w:rsidRPr="001C6C10">
        <w:rPr>
          <w:b/>
          <w:bCs/>
          <w:color w:val="000000"/>
        </w:rPr>
        <w:t xml:space="preserve"> точки зрения вопросов </w:t>
      </w:r>
      <w:proofErr w:type="spellStart"/>
      <w:r w:rsidR="002B3324" w:rsidRPr="001C6C10">
        <w:rPr>
          <w:b/>
          <w:bCs/>
          <w:color w:val="000000"/>
        </w:rPr>
        <w:t>здоровьесбережения</w:t>
      </w:r>
      <w:proofErr w:type="spellEnd"/>
      <w:r w:rsidR="002B3324" w:rsidRPr="001C6C10">
        <w:rPr>
          <w:b/>
          <w:bCs/>
          <w:color w:val="000000"/>
        </w:rPr>
        <w:t>»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b/>
          <w:bCs/>
          <w:color w:val="000000"/>
        </w:rPr>
        <w:t>Задачи: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 xml:space="preserve">1)      отследить и проанализировать организацию учебного процесса с точки зрения </w:t>
      </w:r>
      <w:proofErr w:type="spellStart"/>
      <w:r w:rsidRPr="001C6C10">
        <w:rPr>
          <w:color w:val="000000"/>
        </w:rPr>
        <w:t>здоровьесбережения</w:t>
      </w:r>
      <w:proofErr w:type="spellEnd"/>
      <w:r w:rsidRPr="001C6C10">
        <w:rPr>
          <w:color w:val="000000"/>
        </w:rPr>
        <w:t>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2)      внести своевременные коррективы в деятельность педагогического коллектива: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-  анализ  учебного  плана  и  расписания;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-  анализ дозировки домашнего задания;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 xml:space="preserve">-  диагностика </w:t>
      </w:r>
      <w:proofErr w:type="spellStart"/>
      <w:r w:rsidRPr="001C6C10">
        <w:rPr>
          <w:color w:val="000000"/>
        </w:rPr>
        <w:t>здоровьесберегающей</w:t>
      </w:r>
      <w:proofErr w:type="spellEnd"/>
      <w:r w:rsidRPr="001C6C10">
        <w:rPr>
          <w:color w:val="000000"/>
        </w:rPr>
        <w:t xml:space="preserve"> направленности уроков;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proofErr w:type="gramStart"/>
      <w:r w:rsidRPr="001C6C10">
        <w:rPr>
          <w:color w:val="000000"/>
        </w:rPr>
        <w:t>- анкетирование, тестирование с целью выявления факторов, влияющих на уровень физического здоровья учащихся (усталость, перегрузки), определения их видов (физические, умственные, психические, моральные) и причин (психоэмоциональные стрессы,  несоблюдение  санитарно – гигиенических  процедур,  увеличение  учебных  нагрузок,  нарушения  в организации  питания), определяются  объективные  причины,  мешающие  устранению  этих  факторов.</w:t>
      </w:r>
      <w:proofErr w:type="gramEnd"/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Вся   информация по данному направлению  доводится до сведения учащихся, родителей и учителей.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   </w:t>
      </w:r>
      <w:r w:rsidRPr="001C6C10">
        <w:rPr>
          <w:b/>
          <w:bCs/>
          <w:color w:val="000000"/>
        </w:rPr>
        <w:t>4.Методы и способы технических решений.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b/>
          <w:bCs/>
          <w:color w:val="000000"/>
        </w:rPr>
        <w:t>Анкетирование: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 xml:space="preserve">— учащихся (состояние физического и психического здоровья, напряженность, круг интересов, двигательная активность, режим дня, условия проживания и обучения, предпочитаемая досуговая деятельность, вовлеченность в группы риска </w:t>
      </w:r>
      <w:proofErr w:type="spellStart"/>
      <w:r w:rsidRPr="001C6C10">
        <w:rPr>
          <w:color w:val="000000"/>
        </w:rPr>
        <w:t>наркогенного</w:t>
      </w:r>
      <w:proofErr w:type="spellEnd"/>
      <w:r w:rsidRPr="001C6C10">
        <w:rPr>
          <w:color w:val="000000"/>
        </w:rPr>
        <w:t xml:space="preserve"> заражения);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— родителей (анамнез учащегося, социально-экономический статус семьи, поведение ребенка);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 xml:space="preserve">— учителей (владение и использование знаний </w:t>
      </w:r>
      <w:proofErr w:type="spellStart"/>
      <w:r w:rsidRPr="001C6C10">
        <w:rPr>
          <w:color w:val="000000"/>
        </w:rPr>
        <w:t>здоровьесбережения</w:t>
      </w:r>
      <w:proofErr w:type="spellEnd"/>
      <w:r w:rsidRPr="001C6C10">
        <w:rPr>
          <w:color w:val="000000"/>
        </w:rPr>
        <w:t xml:space="preserve"> в учебных предметах, знаний возрастной физиологии и психологии, состояния здоровья учащихся, использование </w:t>
      </w:r>
      <w:proofErr w:type="spellStart"/>
      <w:r w:rsidRPr="001C6C10">
        <w:rPr>
          <w:color w:val="000000"/>
        </w:rPr>
        <w:t>здоровьесберегающих</w:t>
      </w:r>
      <w:proofErr w:type="spellEnd"/>
      <w:r w:rsidRPr="001C6C10">
        <w:rPr>
          <w:color w:val="000000"/>
        </w:rPr>
        <w:t xml:space="preserve"> технологий в обучении);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— классных руководителей (распределение учащихся по группам здоровья, группам риска, поведение ребенка в школе, динамика поведения учащихся в течение учебного года.);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lastRenderedPageBreak/>
        <w:t xml:space="preserve">— медицинских работников  (структура заболеваемости учащихся; профилактические мероприятия и схема их проведения; </w:t>
      </w:r>
      <w:proofErr w:type="gramStart"/>
      <w:r w:rsidRPr="001C6C10">
        <w:rPr>
          <w:color w:val="000000"/>
        </w:rPr>
        <w:t>контроль за</w:t>
      </w:r>
      <w:proofErr w:type="gramEnd"/>
      <w:r w:rsidRPr="001C6C10">
        <w:rPr>
          <w:color w:val="000000"/>
        </w:rPr>
        <w:t xml:space="preserve"> динамикой заболеваемости детей, принадлежащих к группам риска по заболеваемости, в том числе часто и длительно болеющих детей; возможности оказания (доступность) квалифицированной медицинской помощи в экстренных ситуациях);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b/>
          <w:bCs/>
          <w:color w:val="000000"/>
        </w:rPr>
        <w:t>Тестирование: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— физического развития — по стандартным методикам силами медицинского персонала;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—  двигательной подготовленности — в рамках школьных уроков физической культуры по стандартизованному комплексу тестов.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b/>
          <w:bCs/>
          <w:color w:val="000000"/>
        </w:rPr>
        <w:t>Наблюдение: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—  за поведением детей в процессе учебной деятельности — осуществляют учителя - предметники, классные  руководители</w:t>
      </w:r>
      <w:r w:rsidR="00126CB8" w:rsidRPr="001C6C10">
        <w:rPr>
          <w:color w:val="000000"/>
        </w:rPr>
        <w:t>, психолог, социальный педагог</w:t>
      </w:r>
      <w:r w:rsidRPr="001C6C10">
        <w:rPr>
          <w:color w:val="000000"/>
        </w:rPr>
        <w:t>.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b/>
          <w:bCs/>
          <w:color w:val="000000"/>
        </w:rPr>
        <w:t>Беседы: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 xml:space="preserve">— с педагогическими кадрами — разъяснение порядка заполнения анкет, целей и задач исследования, используемых методических приемов, полученных результатов, мер по повышению эффективности </w:t>
      </w:r>
      <w:proofErr w:type="spellStart"/>
      <w:r w:rsidRPr="001C6C10">
        <w:rPr>
          <w:color w:val="000000"/>
        </w:rPr>
        <w:t>здоровьесберегающей</w:t>
      </w:r>
      <w:proofErr w:type="spellEnd"/>
      <w:r w:rsidRPr="001C6C10">
        <w:rPr>
          <w:color w:val="000000"/>
        </w:rPr>
        <w:t xml:space="preserve"> деятельности учреждения;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 xml:space="preserve">— с родителями — разъяснение порядка заполнения анкет, стратегии </w:t>
      </w:r>
      <w:proofErr w:type="spellStart"/>
      <w:r w:rsidRPr="001C6C10">
        <w:rPr>
          <w:color w:val="000000"/>
        </w:rPr>
        <w:t>здоровьесбережения</w:t>
      </w:r>
      <w:proofErr w:type="spellEnd"/>
      <w:r w:rsidRPr="001C6C10">
        <w:rPr>
          <w:color w:val="000000"/>
        </w:rPr>
        <w:t xml:space="preserve"> в образовательном учреждении, требований, предъявляемых к ученикам, рекомендации по организации учебных и </w:t>
      </w:r>
      <w:proofErr w:type="spellStart"/>
      <w:r w:rsidRPr="001C6C10">
        <w:rPr>
          <w:color w:val="000000"/>
        </w:rPr>
        <w:t>внеучебных</w:t>
      </w:r>
      <w:proofErr w:type="spellEnd"/>
      <w:r w:rsidRPr="001C6C10">
        <w:rPr>
          <w:color w:val="000000"/>
        </w:rPr>
        <w:t xml:space="preserve"> занятий, профилактических и оздоровительных мероприятий, планируемых и проводимых в семье;</w:t>
      </w:r>
    </w:p>
    <w:p w:rsidR="002B3324" w:rsidRPr="001C6C10" w:rsidRDefault="002B3324" w:rsidP="002B3324">
      <w:pPr>
        <w:pStyle w:val="a3"/>
        <w:shd w:val="clear" w:color="auto" w:fill="FFFFFF"/>
        <w:rPr>
          <w:color w:val="000000"/>
        </w:rPr>
      </w:pPr>
      <w:r w:rsidRPr="001C6C10">
        <w:rPr>
          <w:color w:val="000000"/>
        </w:rPr>
        <w:t>— с учащимися — объяснение порядка заполнения ан</w:t>
      </w:r>
      <w:r w:rsidRPr="001C6C10">
        <w:rPr>
          <w:color w:val="000000"/>
        </w:rPr>
        <w:softHyphen/>
        <w:t>кет и выполнения других действий, необходимых для корректного проведения исследований, индивидуальные беседы с детьми группы риска.</w:t>
      </w:r>
    </w:p>
    <w:p w:rsidR="00D45865" w:rsidRPr="001C6C10" w:rsidRDefault="00D45865">
      <w:pPr>
        <w:rPr>
          <w:rFonts w:ascii="Times New Roman" w:hAnsi="Times New Roman" w:cs="Times New Roman"/>
          <w:sz w:val="24"/>
          <w:szCs w:val="24"/>
        </w:rPr>
      </w:pPr>
    </w:p>
    <w:sectPr w:rsidR="00D45865" w:rsidRPr="001C6C10" w:rsidSect="00FE7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4F" w:rsidRDefault="0082134F" w:rsidP="00FE7A19">
      <w:pPr>
        <w:spacing w:after="0" w:line="240" w:lineRule="auto"/>
      </w:pPr>
      <w:r>
        <w:separator/>
      </w:r>
    </w:p>
  </w:endnote>
  <w:endnote w:type="continuationSeparator" w:id="0">
    <w:p w:rsidR="0082134F" w:rsidRDefault="0082134F" w:rsidP="00FE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10" w:rsidRDefault="001C6C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FB" w:rsidRDefault="008601A7" w:rsidP="001C6C10">
    <w:pPr>
      <w:pStyle w:val="a5"/>
    </w:pPr>
  </w:p>
  <w:p w:rsidR="009975FB" w:rsidRDefault="008601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10" w:rsidRDefault="001C6C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4F" w:rsidRDefault="0082134F" w:rsidP="00FE7A19">
      <w:pPr>
        <w:spacing w:after="0" w:line="240" w:lineRule="auto"/>
      </w:pPr>
      <w:r>
        <w:separator/>
      </w:r>
    </w:p>
  </w:footnote>
  <w:footnote w:type="continuationSeparator" w:id="0">
    <w:p w:rsidR="0082134F" w:rsidRDefault="0082134F" w:rsidP="00FE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10" w:rsidRDefault="001C6C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10" w:rsidRDefault="001C6C1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10" w:rsidRDefault="001C6C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13DB"/>
    <w:multiLevelType w:val="hybridMultilevel"/>
    <w:tmpl w:val="F2C66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171D"/>
    <w:rsid w:val="000F298B"/>
    <w:rsid w:val="00126CB8"/>
    <w:rsid w:val="00145C15"/>
    <w:rsid w:val="001C6C10"/>
    <w:rsid w:val="00234720"/>
    <w:rsid w:val="002648FA"/>
    <w:rsid w:val="002B3324"/>
    <w:rsid w:val="00374476"/>
    <w:rsid w:val="00411100"/>
    <w:rsid w:val="00454017"/>
    <w:rsid w:val="00553C49"/>
    <w:rsid w:val="00580A03"/>
    <w:rsid w:val="005A219A"/>
    <w:rsid w:val="005B23C7"/>
    <w:rsid w:val="005B68FC"/>
    <w:rsid w:val="0071015E"/>
    <w:rsid w:val="00740123"/>
    <w:rsid w:val="0074171D"/>
    <w:rsid w:val="0076788E"/>
    <w:rsid w:val="0078315B"/>
    <w:rsid w:val="007A4178"/>
    <w:rsid w:val="0082134F"/>
    <w:rsid w:val="008467A0"/>
    <w:rsid w:val="008601A7"/>
    <w:rsid w:val="0090480B"/>
    <w:rsid w:val="009124EE"/>
    <w:rsid w:val="00AA04AE"/>
    <w:rsid w:val="00B75EBF"/>
    <w:rsid w:val="00C207A1"/>
    <w:rsid w:val="00C26B06"/>
    <w:rsid w:val="00C41AEF"/>
    <w:rsid w:val="00C64381"/>
    <w:rsid w:val="00CA12BA"/>
    <w:rsid w:val="00CB179B"/>
    <w:rsid w:val="00D45865"/>
    <w:rsid w:val="00E13D65"/>
    <w:rsid w:val="00E3283C"/>
    <w:rsid w:val="00ED4155"/>
    <w:rsid w:val="00ED5308"/>
    <w:rsid w:val="00EE779E"/>
    <w:rsid w:val="00F109FF"/>
    <w:rsid w:val="00F765F7"/>
    <w:rsid w:val="00F95E22"/>
    <w:rsid w:val="00FB5076"/>
    <w:rsid w:val="00FE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4171D"/>
    <w:rPr>
      <w:b/>
      <w:bCs/>
    </w:rPr>
  </w:style>
  <w:style w:type="character" w:customStyle="1" w:styleId="apple-converted-space">
    <w:name w:val="apple-converted-space"/>
    <w:basedOn w:val="a0"/>
    <w:rsid w:val="0074171D"/>
  </w:style>
  <w:style w:type="paragraph" w:styleId="a5">
    <w:name w:val="footer"/>
    <w:basedOn w:val="a"/>
    <w:link w:val="a6"/>
    <w:uiPriority w:val="99"/>
    <w:rsid w:val="007417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4171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C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6C10"/>
  </w:style>
  <w:style w:type="paragraph" w:customStyle="1" w:styleId="1">
    <w:name w:val="Абзац списка1"/>
    <w:basedOn w:val="a"/>
    <w:rsid w:val="005B68FC"/>
    <w:pPr>
      <w:ind w:left="720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B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8FC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7401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7401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No Spacing"/>
    <w:uiPriority w:val="1"/>
    <w:qFormat/>
    <w:rsid w:val="0037447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sc13</dc:creator>
  <cp:keywords/>
  <dc:description/>
  <cp:lastModifiedBy>sc20</cp:lastModifiedBy>
  <cp:revision>36</cp:revision>
  <dcterms:created xsi:type="dcterms:W3CDTF">2016-02-25T17:56:00Z</dcterms:created>
  <dcterms:modified xsi:type="dcterms:W3CDTF">2021-02-28T13:02:00Z</dcterms:modified>
</cp:coreProperties>
</file>