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90" w:rsidRDefault="00BE1890" w:rsidP="00BE1890"/>
    <w:p w:rsidR="00BE1890" w:rsidRDefault="00C72BFA" w:rsidP="00BE1890">
      <w:r>
        <w:rPr>
          <w:b/>
          <w:noProof/>
          <w:color w:val="000000"/>
          <w:lang w:eastAsia="ru-RU"/>
        </w:rPr>
        <w:drawing>
          <wp:inline distT="0" distB="0" distL="0" distR="0">
            <wp:extent cx="5940425" cy="1375257"/>
            <wp:effectExtent l="19050" t="0" r="3175" b="0"/>
            <wp:docPr id="1" name="Рисунок 1" descr="IMG-878e9c34631dea04c1ad75e742aaa34b-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878e9c34631dea04c1ad75e742aaa34b-V(1)"/>
                    <pic:cNvPicPr>
                      <a:picLocks noChangeAspect="1" noChangeArrowheads="1"/>
                    </pic:cNvPicPr>
                  </pic:nvPicPr>
                  <pic:blipFill>
                    <a:blip r:embed="rId8" cstate="print"/>
                    <a:srcRect/>
                    <a:stretch>
                      <a:fillRect/>
                    </a:stretch>
                  </pic:blipFill>
                  <pic:spPr bwMode="auto">
                    <a:xfrm>
                      <a:off x="0" y="0"/>
                      <a:ext cx="5940425" cy="1375257"/>
                    </a:xfrm>
                    <a:prstGeom prst="rect">
                      <a:avLst/>
                    </a:prstGeom>
                    <a:noFill/>
                    <a:ln w="9525">
                      <a:noFill/>
                      <a:miter lim="800000"/>
                      <a:headEnd/>
                      <a:tailEnd/>
                    </a:ln>
                  </pic:spPr>
                </pic:pic>
              </a:graphicData>
            </a:graphic>
          </wp:inline>
        </w:drawing>
      </w:r>
    </w:p>
    <w:p w:rsidR="00BE1890" w:rsidRDefault="00BE1890" w:rsidP="00BE1890"/>
    <w:p w:rsidR="00BE1890" w:rsidRDefault="00BE1890" w:rsidP="00BE1890">
      <w:pPr>
        <w:spacing w:after="120" w:line="240" w:lineRule="auto"/>
        <w:jc w:val="right"/>
        <w:rPr>
          <w:rFonts w:ascii="Times New Roman" w:hAnsi="Times New Roman"/>
          <w:b/>
          <w:sz w:val="28"/>
          <w:szCs w:val="28"/>
        </w:rPr>
      </w:pPr>
      <w:r>
        <w:rPr>
          <w:rFonts w:ascii="Times New Roman" w:hAnsi="Times New Roman"/>
          <w:b/>
          <w:sz w:val="28"/>
          <w:szCs w:val="28"/>
        </w:rPr>
        <w:t>Порядок пользования обучающимися лечебно-оздоровительной инфраструктурой, объектами культуры и объектами спорта учреждения</w:t>
      </w:r>
      <w:r>
        <w:rPr>
          <w:rStyle w:val="a5"/>
          <w:b/>
          <w:szCs w:val="28"/>
        </w:rPr>
        <w:footnoteReference w:id="1"/>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 общеобразовательного учреждения «Средняя школа № 28»</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основным спортивным и социальным объектам Учреждения относятся:</w:t>
      </w:r>
    </w:p>
    <w:p w:rsidR="00BE1890" w:rsidRDefault="00BE1890" w:rsidP="00BE1890">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спортивного назначения:</w:t>
      </w:r>
      <w:bookmarkStart w:id="0" w:name="_GoBack"/>
      <w:bookmarkEnd w:id="0"/>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спортивный зал № 1;</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спортивный зал № 2;</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тренажерный зал;</w:t>
      </w:r>
    </w:p>
    <w:p w:rsidR="00BE1890" w:rsidRDefault="00BE1890" w:rsidP="00BE1890">
      <w:pPr>
        <w:spacing w:after="0" w:line="360" w:lineRule="auto"/>
        <w:jc w:val="both"/>
        <w:rPr>
          <w:rFonts w:ascii="Times New Roman" w:hAnsi="Times New Roman"/>
          <w:sz w:val="28"/>
          <w:szCs w:val="28"/>
        </w:rPr>
      </w:pPr>
      <w:r>
        <w:rPr>
          <w:rFonts w:ascii="Times New Roman" w:hAnsi="Times New Roman"/>
          <w:sz w:val="28"/>
          <w:szCs w:val="28"/>
        </w:rPr>
        <w:t xml:space="preserve">         футбольное мини поле;</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открытая баскетбольная площадка;</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открытая волейбольная площадка;</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площадка для командных игр;</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беговая дорожка;</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рекреации с теннисными столами;</w:t>
      </w:r>
    </w:p>
    <w:p w:rsidR="00BE1890" w:rsidRDefault="00BE1890" w:rsidP="00BE1890">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лечебно-оздоровительного назначения:</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процедурный кабинет;</w:t>
      </w:r>
    </w:p>
    <w:p w:rsidR="00BE1890" w:rsidRDefault="00BE1890" w:rsidP="00BE1890">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культурного назначения:</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актовый зал;</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школьный музей;</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вспомогательным спортивным и социальным объектам Учреждения относятся:</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вестибюльный блок с гардеробом;</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санузлы;</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помещения для работников Учреждения;</w:t>
      </w:r>
    </w:p>
    <w:p w:rsidR="00BE1890" w:rsidRDefault="00BE1890" w:rsidP="00BE1890">
      <w:pPr>
        <w:spacing w:after="0" w:line="360" w:lineRule="auto"/>
        <w:ind w:firstLine="709"/>
        <w:jc w:val="both"/>
        <w:rPr>
          <w:rFonts w:ascii="Times New Roman" w:hAnsi="Times New Roman"/>
          <w:sz w:val="28"/>
          <w:szCs w:val="28"/>
        </w:rPr>
      </w:pPr>
      <w:r>
        <w:rPr>
          <w:rFonts w:ascii="Times New Roman" w:hAnsi="Times New Roman"/>
          <w:sz w:val="28"/>
          <w:szCs w:val="28"/>
        </w:rPr>
        <w:t>технические помещения различного назначения.</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пользовании спортивными и социальными объектами обучающиеся должны выполнять правила посещения специализированных помещений (спортивного зала, тренажерного зала и других).</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Допускается использование только исправного оборудования и инвентаря.</w:t>
      </w:r>
    </w:p>
    <w:p w:rsidR="00BE1890" w:rsidRDefault="00BE1890" w:rsidP="00BE1890">
      <w:pPr>
        <w:numPr>
          <w:ilvl w:val="0"/>
          <w:numId w:val="1"/>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обучающимися спортивными и социальными объектами осуществляется:</w:t>
      </w:r>
    </w:p>
    <w:p w:rsidR="00BE1890" w:rsidRDefault="00BE1890" w:rsidP="00BE1890">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во время, отведенное в расписании занятий;</w:t>
      </w:r>
    </w:p>
    <w:p w:rsidR="00BE1890" w:rsidRDefault="00BE1890" w:rsidP="00BE1890">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 специальному расписанию, утвержденному директором Учреждения.</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объектами спортивного назначения, за исключением тренажерного зала,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BE1890" w:rsidRDefault="00BE1890" w:rsidP="00BE1890">
      <w:pPr>
        <w:numPr>
          <w:ilvl w:val="0"/>
          <w:numId w:val="1"/>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Доступ обучающихся к площадке для командных игр, беговой дорожке, теннисным столам, установленным в рекреациях, осуществляется без ограничений.</w:t>
      </w:r>
      <w:proofErr w:type="gramEnd"/>
    </w:p>
    <w:p w:rsidR="00BE1890" w:rsidRDefault="00BE1890" w:rsidP="00BE1890">
      <w:pPr>
        <w:spacing w:after="0" w:line="360" w:lineRule="auto"/>
        <w:ind w:firstLine="851"/>
        <w:jc w:val="both"/>
        <w:rPr>
          <w:rFonts w:ascii="Times New Roman" w:hAnsi="Times New Roman"/>
          <w:sz w:val="28"/>
          <w:szCs w:val="28"/>
        </w:rPr>
      </w:pPr>
      <w:r>
        <w:rPr>
          <w:rFonts w:ascii="Times New Roman" w:hAnsi="Times New Roman"/>
          <w:sz w:val="28"/>
          <w:szCs w:val="28"/>
        </w:rPr>
        <w:t>Обучающиеся должны самостоятельно устанавливать и соблюдать очередность пользования указанными объектами.</w:t>
      </w:r>
    </w:p>
    <w:p w:rsidR="00BE1890" w:rsidRDefault="00BE1890" w:rsidP="00BE1890">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4932AF" w:rsidRDefault="004932AF"/>
    <w:sectPr w:rsidR="004932AF" w:rsidSect="004932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90" w:rsidRDefault="00BE1890" w:rsidP="00BE1890">
      <w:pPr>
        <w:spacing w:after="0" w:line="240" w:lineRule="auto"/>
      </w:pPr>
      <w:r>
        <w:separator/>
      </w:r>
    </w:p>
  </w:endnote>
  <w:endnote w:type="continuationSeparator" w:id="0">
    <w:p w:rsidR="00BE1890" w:rsidRDefault="00BE1890" w:rsidP="00BE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90" w:rsidRDefault="00BE1890" w:rsidP="00BE1890">
      <w:pPr>
        <w:spacing w:after="0" w:line="240" w:lineRule="auto"/>
      </w:pPr>
      <w:r>
        <w:separator/>
      </w:r>
    </w:p>
  </w:footnote>
  <w:footnote w:type="continuationSeparator" w:id="0">
    <w:p w:rsidR="00BE1890" w:rsidRDefault="00BE1890" w:rsidP="00BE1890">
      <w:pPr>
        <w:spacing w:after="0" w:line="240" w:lineRule="auto"/>
      </w:pPr>
      <w:r>
        <w:continuationSeparator/>
      </w:r>
    </w:p>
  </w:footnote>
  <w:footnote w:id="1">
    <w:p w:rsidR="00BE1890" w:rsidRDefault="00BE1890" w:rsidP="00BE1890">
      <w:pPr>
        <w:pStyle w:val="a3"/>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FB3175"/>
    <w:multiLevelType w:val="hybridMultilevel"/>
    <w:tmpl w:val="FE0011D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8D694F"/>
    <w:multiLevelType w:val="hybridMultilevel"/>
    <w:tmpl w:val="A620C224"/>
    <w:lvl w:ilvl="0" w:tplc="CE2632D2">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890"/>
    <w:rsid w:val="00305CAA"/>
    <w:rsid w:val="004932AF"/>
    <w:rsid w:val="00BE1890"/>
    <w:rsid w:val="00C72BFA"/>
    <w:rsid w:val="00E7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1890"/>
    <w:pPr>
      <w:spacing w:after="0" w:line="240" w:lineRule="auto"/>
    </w:pPr>
    <w:rPr>
      <w:sz w:val="20"/>
      <w:szCs w:val="20"/>
    </w:rPr>
  </w:style>
  <w:style w:type="character" w:customStyle="1" w:styleId="a4">
    <w:name w:val="Текст сноски Знак"/>
    <w:basedOn w:val="a0"/>
    <w:link w:val="a3"/>
    <w:uiPriority w:val="99"/>
    <w:semiHidden/>
    <w:rsid w:val="00BE1890"/>
    <w:rPr>
      <w:rFonts w:ascii="Calibri" w:eastAsia="Calibri" w:hAnsi="Calibri" w:cs="Times New Roman"/>
      <w:sz w:val="20"/>
      <w:szCs w:val="20"/>
    </w:rPr>
  </w:style>
  <w:style w:type="character" w:styleId="a5">
    <w:name w:val="footnote reference"/>
    <w:uiPriority w:val="99"/>
    <w:semiHidden/>
    <w:unhideWhenUsed/>
    <w:rsid w:val="00BE1890"/>
    <w:rPr>
      <w:vertAlign w:val="superscript"/>
    </w:rPr>
  </w:style>
  <w:style w:type="paragraph" w:styleId="a6">
    <w:name w:val="Title"/>
    <w:basedOn w:val="a"/>
    <w:link w:val="a7"/>
    <w:qFormat/>
    <w:rsid w:val="00BE1890"/>
    <w:pPr>
      <w:spacing w:after="0" w:line="240" w:lineRule="auto"/>
      <w:jc w:val="center"/>
    </w:pPr>
    <w:rPr>
      <w:rFonts w:ascii="Times New Roman" w:eastAsia="Times New Roman" w:hAnsi="Times New Roman"/>
      <w:b/>
      <w:bCs/>
      <w:sz w:val="28"/>
      <w:szCs w:val="24"/>
    </w:rPr>
  </w:style>
  <w:style w:type="character" w:customStyle="1" w:styleId="a7">
    <w:name w:val="Название Знак"/>
    <w:basedOn w:val="a0"/>
    <w:link w:val="a6"/>
    <w:rsid w:val="00BE1890"/>
    <w:rPr>
      <w:rFonts w:ascii="Times New Roman" w:eastAsia="Times New Roman" w:hAnsi="Times New Roman" w:cs="Times New Roman"/>
      <w:b/>
      <w:bCs/>
      <w:sz w:val="28"/>
      <w:szCs w:val="24"/>
    </w:rPr>
  </w:style>
  <w:style w:type="paragraph" w:styleId="a8">
    <w:name w:val="Balloon Text"/>
    <w:basedOn w:val="a"/>
    <w:link w:val="a9"/>
    <w:uiPriority w:val="99"/>
    <w:semiHidden/>
    <w:unhideWhenUsed/>
    <w:rsid w:val="00C72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B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sc20</dc:creator>
  <cp:keywords/>
  <dc:description/>
  <cp:lastModifiedBy>Polyakova_O</cp:lastModifiedBy>
  <cp:revision>4</cp:revision>
  <dcterms:created xsi:type="dcterms:W3CDTF">2021-02-28T21:17:00Z</dcterms:created>
  <dcterms:modified xsi:type="dcterms:W3CDTF">2021-03-01T05:02:00Z</dcterms:modified>
</cp:coreProperties>
</file>