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31" w:rsidRDefault="00797D31" w:rsidP="00797D31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797D31" w:rsidRDefault="00797D31" w:rsidP="00797D31">
      <w:pPr>
        <w:jc w:val="center"/>
        <w:rPr>
          <w:b/>
          <w:sz w:val="28"/>
        </w:rPr>
      </w:pPr>
      <w:r>
        <w:rPr>
          <w:b/>
          <w:sz w:val="28"/>
        </w:rPr>
        <w:t>«Средняя школа №28»</w:t>
      </w:r>
    </w:p>
    <w:p w:rsidR="00797D31" w:rsidRDefault="00797D31" w:rsidP="00797D31">
      <w:pPr>
        <w:jc w:val="center"/>
        <w:rPr>
          <w:b/>
          <w:sz w:val="28"/>
        </w:rPr>
      </w:pPr>
    </w:p>
    <w:p w:rsidR="00797D31" w:rsidRDefault="00797D31" w:rsidP="00797D31">
      <w:pPr>
        <w:jc w:val="center"/>
        <w:rPr>
          <w:sz w:val="28"/>
        </w:rPr>
      </w:pPr>
      <w:r>
        <w:rPr>
          <w:sz w:val="28"/>
        </w:rPr>
        <w:t xml:space="preserve">                                            Утверждаю </w:t>
      </w:r>
    </w:p>
    <w:p w:rsidR="00797D31" w:rsidRDefault="00797D31" w:rsidP="00797D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Приказ № _________________</w:t>
      </w:r>
    </w:p>
    <w:p w:rsidR="00797D31" w:rsidRDefault="00797D31" w:rsidP="00797D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От _______________________</w:t>
      </w:r>
    </w:p>
    <w:p w:rsidR="00797D31" w:rsidRDefault="00797D31" w:rsidP="00797D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Директор средней школы №28</w:t>
      </w:r>
    </w:p>
    <w:p w:rsidR="00797D31" w:rsidRDefault="00797D31" w:rsidP="00797D3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____________О.В. Зыкова</w:t>
      </w:r>
    </w:p>
    <w:p w:rsidR="00797D31" w:rsidRPr="00884069" w:rsidRDefault="00797D31" w:rsidP="00797D31">
      <w:pPr>
        <w:jc w:val="center"/>
        <w:rPr>
          <w:b/>
          <w:sz w:val="28"/>
          <w:szCs w:val="28"/>
        </w:rPr>
      </w:pPr>
      <w:r w:rsidRPr="00884069">
        <w:rPr>
          <w:sz w:val="28"/>
          <w:szCs w:val="28"/>
        </w:rPr>
        <w:t xml:space="preserve">                                                                         </w:t>
      </w:r>
    </w:p>
    <w:p w:rsidR="00797D31" w:rsidRPr="00884069" w:rsidRDefault="00797D31" w:rsidP="00797D31">
      <w:pPr>
        <w:jc w:val="center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Положение о музее «Музей истории школы»</w:t>
      </w:r>
    </w:p>
    <w:p w:rsidR="00797D31" w:rsidRPr="0052275D" w:rsidRDefault="00797D31" w:rsidP="00797D31">
      <w:pPr>
        <w:jc w:val="both"/>
      </w:pPr>
    </w:p>
    <w:p w:rsidR="00797D31" w:rsidRPr="00797D31" w:rsidRDefault="00797D31" w:rsidP="00797D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Общие положения.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Музей организуется в целях воспитания, обучения, развития и социализации обучающихся.</w:t>
      </w:r>
    </w:p>
    <w:p w:rsidR="00797D31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Профиль и функции музея определены задачами школы.</w:t>
      </w:r>
    </w:p>
    <w:p w:rsidR="00797D31" w:rsidRPr="00884069" w:rsidRDefault="00797D31" w:rsidP="00797D31">
      <w:pPr>
        <w:ind w:left="780"/>
        <w:jc w:val="both"/>
        <w:rPr>
          <w:sz w:val="28"/>
          <w:szCs w:val="28"/>
        </w:rPr>
      </w:pPr>
    </w:p>
    <w:p w:rsidR="00797D31" w:rsidRPr="00884069" w:rsidRDefault="00797D31" w:rsidP="00797D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Основные положения.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Профиль музея – Музей истории школы.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Музейный предмет – памятник материальной или духовной культуры, поступивший  в музей и  зафиксированный в инвентарной книге.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Музейное собрание  - научно организованная совокупность музейных предметов и научно-вспомогательных материалов.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Комплектование музейных фондов – деятельность музея по выявлению, сбору, учету и научному описанию музейных предметов.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Инвентарная книга – основной документ учета музейных предметов.</w:t>
      </w:r>
    </w:p>
    <w:p w:rsidR="00797D31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Экспозиция – выставленная на обозрение в определенной системе музейные предметы (экспонаты).</w:t>
      </w:r>
    </w:p>
    <w:p w:rsidR="00797D31" w:rsidRPr="00884069" w:rsidRDefault="00797D31" w:rsidP="00797D31">
      <w:pPr>
        <w:ind w:left="780"/>
        <w:jc w:val="both"/>
        <w:rPr>
          <w:sz w:val="28"/>
          <w:szCs w:val="28"/>
        </w:rPr>
      </w:pPr>
    </w:p>
    <w:p w:rsidR="00797D31" w:rsidRPr="00884069" w:rsidRDefault="00797D31" w:rsidP="00797D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Организация и деятельность музея.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Организация музея в школе явилась результатом краеведческой, туристической, экскурсионной работы обучающихся и педагогов. Создавался по инициативе педагогов. 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Учредителем музея является </w:t>
      </w:r>
      <w:r>
        <w:rPr>
          <w:sz w:val="28"/>
          <w:szCs w:val="28"/>
        </w:rPr>
        <w:t>муниципальное общеобразовательное учреждение «Средняя школа №28»</w:t>
      </w:r>
      <w:r w:rsidRPr="00884069">
        <w:rPr>
          <w:sz w:val="28"/>
          <w:szCs w:val="28"/>
        </w:rPr>
        <w:t xml:space="preserve">, учредительным документом музея является приказ №_________ о его организации, изданный руководителем школы, </w:t>
      </w:r>
      <w:r>
        <w:rPr>
          <w:sz w:val="28"/>
          <w:szCs w:val="28"/>
        </w:rPr>
        <w:t>О.В. Зыковой</w:t>
      </w:r>
      <w:r w:rsidRPr="00884069">
        <w:rPr>
          <w:sz w:val="28"/>
          <w:szCs w:val="28"/>
        </w:rPr>
        <w:t xml:space="preserve"> 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>Деятельность музея регламентируется уставом (положением, утвержденным руководителем данного образовательного учреждения).</w:t>
      </w:r>
    </w:p>
    <w:p w:rsidR="00797D31" w:rsidRPr="00884069" w:rsidRDefault="00797D31" w:rsidP="00797D31">
      <w:pPr>
        <w:numPr>
          <w:ilvl w:val="1"/>
          <w:numId w:val="1"/>
        </w:numPr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Обязательные условия для создания музея: 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музейный актив из числа обучающихся и педагогов;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собранные и зарегистрированные в инвентарной книге музейные предметы.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помещение и оборудование для хранения и экспонирования музейных предметов;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музейная экспозиция;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lastRenderedPageBreak/>
        <w:t>- устав (положение) музея, утвержденный руководителем образовательного учреждения.</w:t>
      </w:r>
    </w:p>
    <w:p w:rsidR="00797D31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3.5. Учет и регистрация музеев осуществляется в соответствии с действующими правилами.</w:t>
      </w:r>
    </w:p>
    <w:p w:rsidR="00797D31" w:rsidRPr="00884069" w:rsidRDefault="00797D31" w:rsidP="00797D31">
      <w:pPr>
        <w:jc w:val="both"/>
        <w:rPr>
          <w:sz w:val="28"/>
          <w:szCs w:val="28"/>
        </w:rPr>
      </w:pPr>
    </w:p>
    <w:p w:rsidR="00797D31" w:rsidRPr="00884069" w:rsidRDefault="00797D31" w:rsidP="00797D31">
      <w:pPr>
        <w:ind w:left="360"/>
        <w:jc w:val="both"/>
        <w:rPr>
          <w:b/>
          <w:sz w:val="28"/>
          <w:szCs w:val="28"/>
        </w:rPr>
      </w:pPr>
      <w:r w:rsidRPr="00884069">
        <w:rPr>
          <w:sz w:val="28"/>
          <w:szCs w:val="28"/>
        </w:rPr>
        <w:t xml:space="preserve">4. </w:t>
      </w:r>
      <w:r w:rsidRPr="00884069">
        <w:rPr>
          <w:b/>
          <w:sz w:val="28"/>
          <w:szCs w:val="28"/>
        </w:rPr>
        <w:t>Функции музея.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4.1. Основными функциями  музея является: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документирование истории деятельности школы, сбора изучения и хранения музейных предметов;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осуществление музейными средствами деятельности по воспитанию, обучению и развитию, социализации обучающихся;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84069">
        <w:rPr>
          <w:sz w:val="28"/>
          <w:szCs w:val="28"/>
        </w:rPr>
        <w:t>рганизация культурно-просветительская, методической и информационной деятельности, разрешенной законом;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 </w:t>
      </w:r>
      <w:r>
        <w:rPr>
          <w:sz w:val="28"/>
          <w:szCs w:val="28"/>
        </w:rPr>
        <w:t>- р</w:t>
      </w:r>
      <w:r w:rsidRPr="00884069">
        <w:rPr>
          <w:sz w:val="28"/>
          <w:szCs w:val="28"/>
        </w:rPr>
        <w:t>азвитие детского самоуправления.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5. </w:t>
      </w:r>
      <w:r w:rsidRPr="00884069">
        <w:rPr>
          <w:b/>
          <w:sz w:val="28"/>
          <w:szCs w:val="28"/>
        </w:rPr>
        <w:t>Учет и обеспечение сохранности фондов музея.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5.1. Учет музейных предметов собрания музея осуществляется раздельно по основному и научно-вспомогательному фондам;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- учет научно - вспомогательных материалов (копий, макетов, диаграмм  и т.п.) осуществляется в книге учета научн</w:t>
      </w:r>
      <w:proofErr w:type="gramStart"/>
      <w:r w:rsidRPr="00884069">
        <w:rPr>
          <w:sz w:val="28"/>
          <w:szCs w:val="28"/>
        </w:rPr>
        <w:t>о-</w:t>
      </w:r>
      <w:proofErr w:type="gramEnd"/>
      <w:r w:rsidRPr="00884069">
        <w:rPr>
          <w:sz w:val="28"/>
          <w:szCs w:val="28"/>
        </w:rPr>
        <w:t xml:space="preserve"> вспомогательного фонда.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5.2. Ответственность за сохранность фондов музея несет руководитель образовательного учреждения.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5.3.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5.4. Хранение огнеопасного и холодного оружия, предметов из драгоценных металлов и камней осуществляется в соответствии и действующим законодательством. </w:t>
      </w:r>
    </w:p>
    <w:p w:rsidR="00797D31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</w:p>
    <w:p w:rsidR="00797D31" w:rsidRPr="00884069" w:rsidRDefault="00797D31" w:rsidP="00797D31">
      <w:pPr>
        <w:ind w:left="360"/>
        <w:jc w:val="both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6. Руководство деятельностью музея.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 xml:space="preserve">6.1. Непосредственное руководство практической деятельностью музея осуществляет руководитель музея </w:t>
      </w:r>
      <w:r>
        <w:rPr>
          <w:sz w:val="28"/>
          <w:szCs w:val="28"/>
        </w:rPr>
        <w:t>Быкова И.В.</w:t>
      </w:r>
      <w:r w:rsidRPr="00884069">
        <w:rPr>
          <w:sz w:val="28"/>
          <w:szCs w:val="28"/>
        </w:rPr>
        <w:t xml:space="preserve"> </w:t>
      </w:r>
    </w:p>
    <w:p w:rsidR="00797D31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6.2. Текущую работу</w:t>
      </w:r>
      <w:r>
        <w:rPr>
          <w:sz w:val="28"/>
          <w:szCs w:val="28"/>
        </w:rPr>
        <w:t xml:space="preserve"> музея осуществляет совет музея.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</w:p>
    <w:p w:rsidR="00797D31" w:rsidRPr="00884069" w:rsidRDefault="00797D31" w:rsidP="00797D31">
      <w:pPr>
        <w:ind w:left="360"/>
        <w:jc w:val="both"/>
        <w:rPr>
          <w:b/>
          <w:sz w:val="28"/>
          <w:szCs w:val="28"/>
        </w:rPr>
      </w:pPr>
      <w:r w:rsidRPr="00884069">
        <w:rPr>
          <w:b/>
          <w:sz w:val="28"/>
          <w:szCs w:val="28"/>
        </w:rPr>
        <w:t>7. Реорганизация (ликвидация) музея.</w:t>
      </w:r>
    </w:p>
    <w:p w:rsidR="00797D31" w:rsidRPr="00884069" w:rsidRDefault="00797D31" w:rsidP="00797D31">
      <w:pPr>
        <w:ind w:left="360"/>
        <w:jc w:val="both"/>
        <w:rPr>
          <w:sz w:val="28"/>
          <w:szCs w:val="28"/>
        </w:rPr>
      </w:pPr>
      <w:r w:rsidRPr="00884069">
        <w:rPr>
          <w:sz w:val="28"/>
          <w:szCs w:val="28"/>
        </w:rPr>
        <w:t>7.1. Вопрос о реорганизации (ликвидации) музея, а также о судьбе его коллекции решается учредителем по согласованию с вышестоящим органом управления образования.</w:t>
      </w:r>
    </w:p>
    <w:p w:rsidR="000B5537" w:rsidRDefault="000B5537"/>
    <w:sectPr w:rsidR="000B5537" w:rsidSect="00797D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FE"/>
    <w:multiLevelType w:val="multilevel"/>
    <w:tmpl w:val="528A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97D31"/>
    <w:rsid w:val="000B5537"/>
    <w:rsid w:val="00175746"/>
    <w:rsid w:val="0071634A"/>
    <w:rsid w:val="00797D31"/>
    <w:rsid w:val="009824A9"/>
    <w:rsid w:val="00AD37B3"/>
    <w:rsid w:val="00BB60EA"/>
    <w:rsid w:val="00E9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0EA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60EA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60EA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B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B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B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1B0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E961B0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BB60EA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61B0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E961B0"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E961B0"/>
    <w:rPr>
      <w:rFonts w:asciiTheme="minorHAnsi" w:eastAsiaTheme="minorEastAsia" w:hAnsiTheme="minorHAnsi" w:cstheme="minorBidi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E961B0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E961B0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E961B0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styleId="a3">
    <w:name w:val="caption"/>
    <w:basedOn w:val="a"/>
    <w:next w:val="a"/>
    <w:uiPriority w:val="35"/>
    <w:semiHidden/>
    <w:unhideWhenUsed/>
    <w:qFormat/>
    <w:rsid w:val="00E961B0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961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61B0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a6">
    <w:name w:val="Subtitle"/>
    <w:basedOn w:val="a"/>
    <w:next w:val="a"/>
    <w:link w:val="a7"/>
    <w:uiPriority w:val="11"/>
    <w:qFormat/>
    <w:rsid w:val="00E961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61B0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a8">
    <w:name w:val="Strong"/>
    <w:basedOn w:val="a0"/>
    <w:uiPriority w:val="22"/>
    <w:qFormat/>
    <w:rsid w:val="00E961B0"/>
    <w:rPr>
      <w:b/>
      <w:bCs/>
    </w:rPr>
  </w:style>
  <w:style w:type="character" w:styleId="a9">
    <w:name w:val="Emphasis"/>
    <w:basedOn w:val="a0"/>
    <w:uiPriority w:val="20"/>
    <w:qFormat/>
    <w:rsid w:val="00E961B0"/>
    <w:rPr>
      <w:i/>
      <w:iCs/>
    </w:rPr>
  </w:style>
  <w:style w:type="paragraph" w:styleId="aa">
    <w:name w:val="No Spacing"/>
    <w:uiPriority w:val="1"/>
    <w:qFormat/>
    <w:rsid w:val="00E961B0"/>
    <w:pPr>
      <w:widowControl w:val="0"/>
      <w:autoSpaceDE w:val="0"/>
      <w:autoSpaceDN w:val="0"/>
      <w:adjustRightInd w:val="0"/>
    </w:pPr>
    <w:rPr>
      <w:lang w:eastAsia="ja-JP"/>
    </w:rPr>
  </w:style>
  <w:style w:type="paragraph" w:styleId="ab">
    <w:name w:val="List Paragraph"/>
    <w:basedOn w:val="a"/>
    <w:uiPriority w:val="34"/>
    <w:qFormat/>
    <w:rsid w:val="00E961B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61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1B0"/>
    <w:rPr>
      <w:i/>
      <w:iCs/>
      <w:color w:val="000000" w:themeColor="text1"/>
      <w:lang w:eastAsia="ja-JP"/>
    </w:rPr>
  </w:style>
  <w:style w:type="paragraph" w:styleId="ac">
    <w:name w:val="Intense Quote"/>
    <w:basedOn w:val="a"/>
    <w:next w:val="a"/>
    <w:link w:val="ad"/>
    <w:uiPriority w:val="30"/>
    <w:qFormat/>
    <w:rsid w:val="00E961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B0"/>
    <w:rPr>
      <w:b/>
      <w:bCs/>
      <w:i/>
      <w:iCs/>
      <w:color w:val="4F81BD" w:themeColor="accent1"/>
      <w:lang w:eastAsia="ja-JP"/>
    </w:rPr>
  </w:style>
  <w:style w:type="character" w:styleId="ae">
    <w:name w:val="Subtle Emphasis"/>
    <w:basedOn w:val="a0"/>
    <w:uiPriority w:val="19"/>
    <w:qFormat/>
    <w:rsid w:val="00E961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61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61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61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B0"/>
    <w:pPr>
      <w:outlineLvl w:val="9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3517</Characters>
  <Application>Microsoft Office Word</Application>
  <DocSecurity>0</DocSecurity>
  <Lines>29</Lines>
  <Paragraphs>8</Paragraphs>
  <ScaleCrop>false</ScaleCrop>
  <Company>Krokoz™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2017-08-22T16:53:00Z</dcterms:created>
  <dcterms:modified xsi:type="dcterms:W3CDTF">2017-08-22T16:55:00Z</dcterms:modified>
</cp:coreProperties>
</file>