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C3" w:rsidRDefault="00EB70C3" w:rsidP="00232607">
      <w:pPr>
        <w:jc w:val="both"/>
        <w:rPr>
          <w:sz w:val="28"/>
          <w:szCs w:val="28"/>
          <w:u w:val="single"/>
        </w:rPr>
      </w:pPr>
      <w:r w:rsidRPr="009F2004">
        <w:rPr>
          <w:sz w:val="28"/>
          <w:szCs w:val="28"/>
          <w:u w:val="single"/>
        </w:rPr>
        <w:t xml:space="preserve">Сведения о результатах Государственной Итоговой Аттестации в 9-х классах </w:t>
      </w:r>
    </w:p>
    <w:p w:rsidR="00232607" w:rsidRPr="005D124F" w:rsidRDefault="00BA00BD" w:rsidP="00232607">
      <w:pPr>
        <w:jc w:val="both"/>
      </w:pPr>
      <w:r>
        <w:t xml:space="preserve">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953"/>
        <w:gridCol w:w="1457"/>
        <w:gridCol w:w="2268"/>
        <w:gridCol w:w="3402"/>
      </w:tblGrid>
      <w:tr w:rsidR="009E2919" w:rsidRPr="009F2004" w:rsidTr="009E2919">
        <w:trPr>
          <w:trHeight w:val="822"/>
        </w:trPr>
        <w:tc>
          <w:tcPr>
            <w:tcW w:w="1348" w:type="dxa"/>
          </w:tcPr>
          <w:p w:rsidR="009E2919" w:rsidRPr="009F2004" w:rsidRDefault="009E2919" w:rsidP="000520EA">
            <w:pPr>
              <w:jc w:val="center"/>
            </w:pPr>
            <w:r w:rsidRPr="009F2004">
              <w:t>Предмет</w:t>
            </w:r>
          </w:p>
        </w:tc>
        <w:tc>
          <w:tcPr>
            <w:tcW w:w="953" w:type="dxa"/>
          </w:tcPr>
          <w:p w:rsidR="009E2919" w:rsidRPr="009F2004" w:rsidRDefault="009E2919" w:rsidP="000520EA">
            <w:pPr>
              <w:jc w:val="center"/>
            </w:pPr>
            <w:r w:rsidRPr="009F2004">
              <w:t>Год</w:t>
            </w:r>
          </w:p>
        </w:tc>
        <w:tc>
          <w:tcPr>
            <w:tcW w:w="1457" w:type="dxa"/>
          </w:tcPr>
          <w:p w:rsidR="009E2919" w:rsidRPr="009F2004" w:rsidRDefault="009E2919" w:rsidP="000520EA">
            <w:pPr>
              <w:jc w:val="center"/>
            </w:pPr>
            <w:r w:rsidRPr="009F2004">
              <w:t>Средний балл по школе</w:t>
            </w:r>
          </w:p>
        </w:tc>
        <w:tc>
          <w:tcPr>
            <w:tcW w:w="2268" w:type="dxa"/>
          </w:tcPr>
          <w:p w:rsidR="009E2919" w:rsidRDefault="009E2919" w:rsidP="000520EA">
            <w:pPr>
              <w:jc w:val="center"/>
            </w:pPr>
            <w:r>
              <w:t>Качество знаний</w:t>
            </w:r>
          </w:p>
          <w:p w:rsidR="009E2919" w:rsidRPr="009F2004" w:rsidRDefault="009E2919" w:rsidP="000520EA">
            <w:pPr>
              <w:jc w:val="center"/>
            </w:pPr>
            <w:r>
              <w:t>%</w:t>
            </w:r>
          </w:p>
        </w:tc>
        <w:tc>
          <w:tcPr>
            <w:tcW w:w="3402" w:type="dxa"/>
          </w:tcPr>
          <w:p w:rsidR="009E2919" w:rsidRDefault="009E2919" w:rsidP="000520EA">
            <w:pPr>
              <w:jc w:val="center"/>
            </w:pPr>
            <w:r>
              <w:t>Успеваемость</w:t>
            </w:r>
          </w:p>
          <w:p w:rsidR="009E2919" w:rsidRPr="009F2004" w:rsidRDefault="009E2919" w:rsidP="000520EA">
            <w:pPr>
              <w:jc w:val="center"/>
            </w:pPr>
            <w:r>
              <w:t>%</w:t>
            </w:r>
          </w:p>
        </w:tc>
      </w:tr>
      <w:tr w:rsidR="009E2919" w:rsidRPr="009F2004" w:rsidTr="009E2919">
        <w:trPr>
          <w:trHeight w:val="1112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Русский</w:t>
            </w:r>
          </w:p>
          <w:p w:rsidR="009E2919" w:rsidRPr="009F2004" w:rsidRDefault="009E2919" w:rsidP="000520EA">
            <w:pPr>
              <w:jc w:val="both"/>
            </w:pPr>
            <w:r w:rsidRPr="009F2004">
              <w:t>Язык</w:t>
            </w:r>
          </w:p>
        </w:tc>
        <w:tc>
          <w:tcPr>
            <w:tcW w:w="953" w:type="dxa"/>
          </w:tcPr>
          <w:p w:rsidR="009E2919" w:rsidRPr="009F2004" w:rsidRDefault="009E2919" w:rsidP="000520EA">
            <w:pPr>
              <w:jc w:val="center"/>
            </w:pPr>
            <w:r w:rsidRPr="009F2004">
              <w:t>2015</w:t>
            </w:r>
          </w:p>
          <w:p w:rsidR="009E2919" w:rsidRPr="009F2004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Pr="009F2004" w:rsidRDefault="009E2919" w:rsidP="000520EA">
            <w:pPr>
              <w:jc w:val="center"/>
            </w:pPr>
            <w:r w:rsidRPr="009F2004">
              <w:t>4,00</w:t>
            </w:r>
          </w:p>
          <w:p w:rsidR="009E2919" w:rsidRDefault="009E2919" w:rsidP="000520EA">
            <w:pPr>
              <w:jc w:val="center"/>
            </w:pPr>
            <w:r w:rsidRPr="009F2004">
              <w:t>4,38</w:t>
            </w:r>
          </w:p>
          <w:p w:rsidR="009E2919" w:rsidRPr="009F2004" w:rsidRDefault="009E2919" w:rsidP="000520EA">
            <w:pPr>
              <w:jc w:val="center"/>
            </w:pPr>
            <w:r>
              <w:t>4,4</w:t>
            </w:r>
            <w:r w:rsidR="00AE4F3D">
              <w:t>0</w:t>
            </w:r>
          </w:p>
        </w:tc>
        <w:tc>
          <w:tcPr>
            <w:tcW w:w="2268" w:type="dxa"/>
          </w:tcPr>
          <w:p w:rsidR="009E2919" w:rsidRDefault="000E624F" w:rsidP="000520EA">
            <w:pPr>
              <w:jc w:val="center"/>
            </w:pPr>
            <w:r>
              <w:t>69,1</w:t>
            </w:r>
          </w:p>
          <w:p w:rsidR="000E624F" w:rsidRDefault="000E624F" w:rsidP="000520EA">
            <w:pPr>
              <w:jc w:val="center"/>
            </w:pPr>
            <w:r>
              <w:t>83,6</w:t>
            </w:r>
          </w:p>
          <w:p w:rsidR="000E624F" w:rsidRPr="009F2004" w:rsidRDefault="000E624F" w:rsidP="000520EA">
            <w:pPr>
              <w:jc w:val="center"/>
            </w:pPr>
            <w:r>
              <w:t>94,7</w:t>
            </w:r>
          </w:p>
        </w:tc>
        <w:tc>
          <w:tcPr>
            <w:tcW w:w="3402" w:type="dxa"/>
          </w:tcPr>
          <w:p w:rsidR="009E2919" w:rsidRDefault="00F67969" w:rsidP="009E2919">
            <w:pPr>
              <w:jc w:val="center"/>
            </w:pPr>
            <w:r>
              <w:t>100</w:t>
            </w:r>
          </w:p>
          <w:p w:rsidR="00F67969" w:rsidRDefault="00F67969" w:rsidP="009E2919">
            <w:pPr>
              <w:jc w:val="center"/>
            </w:pPr>
            <w:r>
              <w:t>100</w:t>
            </w:r>
          </w:p>
          <w:p w:rsidR="00F67969" w:rsidRPr="009F2004" w:rsidRDefault="00F67969" w:rsidP="009E2919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838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Математика</w:t>
            </w:r>
          </w:p>
        </w:tc>
        <w:tc>
          <w:tcPr>
            <w:tcW w:w="953" w:type="dxa"/>
          </w:tcPr>
          <w:p w:rsidR="009E2919" w:rsidRPr="009F2004" w:rsidRDefault="009E2919" w:rsidP="000520EA">
            <w:pPr>
              <w:jc w:val="center"/>
            </w:pPr>
            <w:r w:rsidRPr="009F2004">
              <w:t>2015</w:t>
            </w:r>
          </w:p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Pr="009F2004" w:rsidRDefault="009E2919" w:rsidP="000520EA">
            <w:pPr>
              <w:jc w:val="center"/>
            </w:pPr>
            <w:r w:rsidRPr="009F2004">
              <w:t>3,51</w:t>
            </w:r>
          </w:p>
          <w:p w:rsidR="009E2919" w:rsidRDefault="009E2919" w:rsidP="000520EA">
            <w:pPr>
              <w:jc w:val="center"/>
            </w:pPr>
            <w:r w:rsidRPr="009F2004">
              <w:t>3,65</w:t>
            </w:r>
          </w:p>
          <w:p w:rsidR="009E2919" w:rsidRPr="009F2004" w:rsidRDefault="009E2919" w:rsidP="000520EA">
            <w:pPr>
              <w:jc w:val="center"/>
            </w:pPr>
            <w:r>
              <w:t>4,1</w:t>
            </w:r>
            <w:r w:rsidR="00AE4F3D">
              <w:t>0</w:t>
            </w:r>
          </w:p>
        </w:tc>
        <w:tc>
          <w:tcPr>
            <w:tcW w:w="2268" w:type="dxa"/>
          </w:tcPr>
          <w:p w:rsidR="009E2919" w:rsidRDefault="000E624F" w:rsidP="000520EA">
            <w:pPr>
              <w:jc w:val="center"/>
            </w:pPr>
            <w:r>
              <w:t>47,1</w:t>
            </w:r>
          </w:p>
          <w:p w:rsidR="000E624F" w:rsidRDefault="000E624F" w:rsidP="000520EA">
            <w:pPr>
              <w:jc w:val="center"/>
            </w:pPr>
            <w:r>
              <w:t>61,8</w:t>
            </w:r>
          </w:p>
          <w:p w:rsidR="000E624F" w:rsidRPr="009F2004" w:rsidRDefault="000E624F" w:rsidP="000520EA">
            <w:pPr>
              <w:jc w:val="center"/>
            </w:pPr>
            <w:r>
              <w:t>78,9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99</w:t>
            </w:r>
          </w:p>
          <w:p w:rsidR="00F67969" w:rsidRDefault="00F67969" w:rsidP="000520EA">
            <w:pPr>
              <w:jc w:val="center"/>
            </w:pPr>
            <w:r>
              <w:t>100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274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Физика</w:t>
            </w:r>
          </w:p>
        </w:tc>
        <w:tc>
          <w:tcPr>
            <w:tcW w:w="953" w:type="dxa"/>
          </w:tcPr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Default="009E2919" w:rsidP="000520EA">
            <w:pPr>
              <w:jc w:val="center"/>
            </w:pPr>
            <w:r w:rsidRPr="009F2004">
              <w:t>3,33</w:t>
            </w:r>
          </w:p>
          <w:p w:rsidR="009E2919" w:rsidRPr="009F2004" w:rsidRDefault="009E2919" w:rsidP="000520EA">
            <w:pPr>
              <w:jc w:val="center"/>
            </w:pPr>
            <w:r>
              <w:t>4,0</w:t>
            </w:r>
            <w:r w:rsidR="00AE4F3D">
              <w:t>0</w:t>
            </w:r>
          </w:p>
        </w:tc>
        <w:tc>
          <w:tcPr>
            <w:tcW w:w="2268" w:type="dxa"/>
          </w:tcPr>
          <w:p w:rsidR="009E2919" w:rsidRDefault="000E624F" w:rsidP="000520EA">
            <w:pPr>
              <w:jc w:val="center"/>
            </w:pPr>
            <w:r>
              <w:t>40,0</w:t>
            </w:r>
          </w:p>
          <w:p w:rsidR="000E624F" w:rsidRPr="009F2004" w:rsidRDefault="000E624F" w:rsidP="000520EA">
            <w:pPr>
              <w:jc w:val="center"/>
            </w:pPr>
            <w:r>
              <w:t>85,7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100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274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Химия</w:t>
            </w:r>
          </w:p>
        </w:tc>
        <w:tc>
          <w:tcPr>
            <w:tcW w:w="953" w:type="dxa"/>
          </w:tcPr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Default="009E2919" w:rsidP="000520EA">
            <w:pPr>
              <w:jc w:val="center"/>
            </w:pPr>
            <w:r w:rsidRPr="009F2004">
              <w:t>4</w:t>
            </w:r>
            <w:r w:rsidR="00AE4F3D">
              <w:t>,0</w:t>
            </w:r>
          </w:p>
          <w:p w:rsidR="009E2919" w:rsidRPr="009F2004" w:rsidRDefault="009E2919" w:rsidP="000520EA">
            <w:pPr>
              <w:jc w:val="center"/>
            </w:pPr>
            <w:r>
              <w:t>4,4</w:t>
            </w:r>
          </w:p>
        </w:tc>
        <w:tc>
          <w:tcPr>
            <w:tcW w:w="2268" w:type="dxa"/>
          </w:tcPr>
          <w:p w:rsidR="009E2919" w:rsidRDefault="005F4CEB" w:rsidP="000520EA">
            <w:pPr>
              <w:jc w:val="center"/>
            </w:pPr>
            <w:r>
              <w:t>100</w:t>
            </w:r>
          </w:p>
          <w:p w:rsidR="005F4CEB" w:rsidRPr="009F2004" w:rsidRDefault="005F4CEB" w:rsidP="000520EA">
            <w:pPr>
              <w:jc w:val="center"/>
            </w:pPr>
            <w:r>
              <w:t>89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100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274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География</w:t>
            </w:r>
          </w:p>
        </w:tc>
        <w:tc>
          <w:tcPr>
            <w:tcW w:w="953" w:type="dxa"/>
          </w:tcPr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Default="009E2919" w:rsidP="000520EA">
            <w:pPr>
              <w:jc w:val="center"/>
            </w:pPr>
            <w:r w:rsidRPr="009F2004">
              <w:t>3,48</w:t>
            </w:r>
          </w:p>
          <w:p w:rsidR="009E2919" w:rsidRPr="009F2004" w:rsidRDefault="009E2919" w:rsidP="000520EA">
            <w:pPr>
              <w:jc w:val="center"/>
            </w:pPr>
            <w:r>
              <w:t>4,1</w:t>
            </w:r>
            <w:r w:rsidR="00AE4F3D">
              <w:t>0</w:t>
            </w:r>
          </w:p>
        </w:tc>
        <w:tc>
          <w:tcPr>
            <w:tcW w:w="2268" w:type="dxa"/>
          </w:tcPr>
          <w:p w:rsidR="009E2919" w:rsidRDefault="005F4CEB" w:rsidP="000520EA">
            <w:pPr>
              <w:jc w:val="center"/>
            </w:pPr>
            <w:r>
              <w:t>48,1</w:t>
            </w:r>
          </w:p>
          <w:p w:rsidR="005F4CEB" w:rsidRPr="009F2004" w:rsidRDefault="005F4CEB" w:rsidP="000520EA">
            <w:pPr>
              <w:jc w:val="center"/>
            </w:pPr>
            <w:r>
              <w:t>86,7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85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548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Информатика и ИКТ</w:t>
            </w:r>
          </w:p>
        </w:tc>
        <w:tc>
          <w:tcPr>
            <w:tcW w:w="953" w:type="dxa"/>
          </w:tcPr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Default="009E2919" w:rsidP="000520EA">
            <w:pPr>
              <w:jc w:val="center"/>
            </w:pPr>
            <w:r w:rsidRPr="009F2004">
              <w:t>3</w:t>
            </w:r>
            <w:r w:rsidR="00AE4F3D">
              <w:t>,0</w:t>
            </w:r>
          </w:p>
          <w:p w:rsidR="009E2919" w:rsidRPr="009F2004" w:rsidRDefault="009E2919" w:rsidP="000520EA">
            <w:pPr>
              <w:jc w:val="center"/>
            </w:pPr>
            <w:r>
              <w:t>4,3</w:t>
            </w:r>
          </w:p>
        </w:tc>
        <w:tc>
          <w:tcPr>
            <w:tcW w:w="2268" w:type="dxa"/>
          </w:tcPr>
          <w:p w:rsidR="009E2919" w:rsidRDefault="005F4CEB" w:rsidP="000520EA">
            <w:pPr>
              <w:jc w:val="center"/>
            </w:pPr>
            <w:r>
              <w:t>16,7</w:t>
            </w:r>
          </w:p>
          <w:p w:rsidR="005F4CEB" w:rsidRPr="009F2004" w:rsidRDefault="005F4CEB" w:rsidP="000520EA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100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563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Обществознание</w:t>
            </w:r>
          </w:p>
        </w:tc>
        <w:tc>
          <w:tcPr>
            <w:tcW w:w="953" w:type="dxa"/>
          </w:tcPr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Default="009E2919" w:rsidP="000520EA">
            <w:pPr>
              <w:jc w:val="center"/>
            </w:pPr>
            <w:r w:rsidRPr="009F2004">
              <w:t>3,69</w:t>
            </w:r>
          </w:p>
          <w:p w:rsidR="009E2919" w:rsidRPr="009F2004" w:rsidRDefault="009E2919" w:rsidP="000520EA">
            <w:pPr>
              <w:jc w:val="center"/>
            </w:pPr>
            <w:r>
              <w:t>3,7</w:t>
            </w:r>
            <w:r w:rsidR="00AE4F3D">
              <w:t>0</w:t>
            </w:r>
          </w:p>
        </w:tc>
        <w:tc>
          <w:tcPr>
            <w:tcW w:w="2268" w:type="dxa"/>
          </w:tcPr>
          <w:p w:rsidR="009E2919" w:rsidRDefault="005F4CEB" w:rsidP="000520EA">
            <w:pPr>
              <w:jc w:val="center"/>
            </w:pPr>
            <w:r>
              <w:t>64,3</w:t>
            </w:r>
          </w:p>
          <w:p w:rsidR="005F4CEB" w:rsidRPr="009F2004" w:rsidRDefault="005F4CEB" w:rsidP="000520EA">
            <w:pPr>
              <w:jc w:val="center"/>
            </w:pPr>
            <w:r>
              <w:t>71,7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100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  <w:tr w:rsidR="009E2919" w:rsidRPr="009F2004" w:rsidTr="009E2919">
        <w:trPr>
          <w:trHeight w:val="579"/>
        </w:trPr>
        <w:tc>
          <w:tcPr>
            <w:tcW w:w="1348" w:type="dxa"/>
          </w:tcPr>
          <w:p w:rsidR="009E2919" w:rsidRPr="009F2004" w:rsidRDefault="009E2919" w:rsidP="000520EA">
            <w:pPr>
              <w:jc w:val="both"/>
            </w:pPr>
            <w:r w:rsidRPr="009F2004">
              <w:t>Английский язык</w:t>
            </w:r>
          </w:p>
        </w:tc>
        <w:tc>
          <w:tcPr>
            <w:tcW w:w="953" w:type="dxa"/>
          </w:tcPr>
          <w:p w:rsidR="009E2919" w:rsidRDefault="009E2919" w:rsidP="000520EA">
            <w:pPr>
              <w:jc w:val="center"/>
            </w:pPr>
            <w:r w:rsidRPr="009F2004">
              <w:t>2016</w:t>
            </w:r>
          </w:p>
          <w:p w:rsidR="009E2919" w:rsidRPr="009F2004" w:rsidRDefault="009E2919" w:rsidP="000520EA">
            <w:pPr>
              <w:jc w:val="center"/>
            </w:pPr>
            <w:r>
              <w:t>2017</w:t>
            </w:r>
          </w:p>
        </w:tc>
        <w:tc>
          <w:tcPr>
            <w:tcW w:w="1457" w:type="dxa"/>
          </w:tcPr>
          <w:p w:rsidR="009E2919" w:rsidRDefault="009E2919" w:rsidP="000520EA">
            <w:pPr>
              <w:jc w:val="center"/>
            </w:pPr>
            <w:r>
              <w:t>3,0</w:t>
            </w:r>
          </w:p>
          <w:p w:rsidR="009E2919" w:rsidRPr="009F2004" w:rsidRDefault="009E2919" w:rsidP="000520EA">
            <w:pPr>
              <w:jc w:val="center"/>
            </w:pPr>
            <w:r>
              <w:t>4,4</w:t>
            </w:r>
          </w:p>
        </w:tc>
        <w:tc>
          <w:tcPr>
            <w:tcW w:w="2268" w:type="dxa"/>
          </w:tcPr>
          <w:p w:rsidR="009E2919" w:rsidRDefault="005F4CEB" w:rsidP="000520EA">
            <w:pPr>
              <w:jc w:val="center"/>
            </w:pPr>
            <w:r>
              <w:t>0</w:t>
            </w:r>
          </w:p>
          <w:p w:rsidR="005F4CEB" w:rsidRPr="009F2004" w:rsidRDefault="005F4CEB" w:rsidP="000520EA">
            <w:pPr>
              <w:jc w:val="center"/>
            </w:pPr>
            <w:r>
              <w:t>90</w:t>
            </w:r>
          </w:p>
        </w:tc>
        <w:tc>
          <w:tcPr>
            <w:tcW w:w="3402" w:type="dxa"/>
          </w:tcPr>
          <w:p w:rsidR="009E2919" w:rsidRDefault="00F67969" w:rsidP="000520EA">
            <w:pPr>
              <w:jc w:val="center"/>
            </w:pPr>
            <w:r>
              <w:t>80</w:t>
            </w:r>
          </w:p>
          <w:p w:rsidR="00F67969" w:rsidRPr="009F2004" w:rsidRDefault="00F67969" w:rsidP="000520EA">
            <w:pPr>
              <w:jc w:val="center"/>
            </w:pPr>
            <w:r>
              <w:t>100</w:t>
            </w:r>
          </w:p>
        </w:tc>
      </w:tr>
    </w:tbl>
    <w:p w:rsidR="004E5C00" w:rsidRDefault="004E5C00" w:rsidP="006539DC">
      <w:pPr>
        <w:jc w:val="both"/>
      </w:pPr>
    </w:p>
    <w:p w:rsidR="006539DC" w:rsidRPr="005D124F" w:rsidRDefault="006539DC" w:rsidP="006539DC">
      <w:pPr>
        <w:jc w:val="both"/>
      </w:pPr>
      <w:r w:rsidRPr="005D124F">
        <w:t xml:space="preserve">На основе анализа результатов </w:t>
      </w:r>
      <w:r>
        <w:t>основного государственного экзамена</w:t>
      </w:r>
      <w:r w:rsidRPr="005D124F">
        <w:t xml:space="preserve"> видно, что на протяжении трех последних лет по учебн</w:t>
      </w:r>
      <w:r>
        <w:t>ы</w:t>
      </w:r>
      <w:r w:rsidRPr="005D124F">
        <w:t>м предмет</w:t>
      </w:r>
      <w:r>
        <w:t>ам</w:t>
      </w:r>
      <w:r w:rsidR="004E5C00">
        <w:t xml:space="preserve"> </w:t>
      </w:r>
      <w:r>
        <w:t>-</w:t>
      </w:r>
      <w:r w:rsidRPr="005D124F">
        <w:t xml:space="preserve"> русский язык</w:t>
      </w:r>
      <w:proofErr w:type="gramStart"/>
      <w:r w:rsidRPr="005D124F">
        <w:t xml:space="preserve"> </w:t>
      </w:r>
      <w:r>
        <w:t>,</w:t>
      </w:r>
      <w:proofErr w:type="gramEnd"/>
      <w:r w:rsidR="004E5C00">
        <w:t xml:space="preserve"> </w:t>
      </w:r>
      <w:r>
        <w:t xml:space="preserve">математика </w:t>
      </w:r>
      <w:r w:rsidR="00DF3C4F">
        <w:t>и</w:t>
      </w:r>
      <w:r>
        <w:t xml:space="preserve"> на протяжении двух последних лет по учебным предметам - физика,</w:t>
      </w:r>
      <w:r w:rsidR="004E5C00">
        <w:t xml:space="preserve"> </w:t>
      </w:r>
      <w:r>
        <w:t>химия, география,</w:t>
      </w:r>
      <w:r w:rsidR="004E5C00">
        <w:t xml:space="preserve"> </w:t>
      </w:r>
      <w:r>
        <w:t>информатика и ИКТ ,английский язык,</w:t>
      </w:r>
      <w:r w:rsidR="004E5C00">
        <w:t xml:space="preserve"> </w:t>
      </w:r>
      <w:r>
        <w:t>обществознание – наблюдается повышение среднего балла по школе ,а также</w:t>
      </w:r>
      <w:r w:rsidRPr="00E6246B">
        <w:t xml:space="preserve"> </w:t>
      </w:r>
      <w:r>
        <w:t>положительная динамика качества знаний(за исключением учебного предмета – химия) и успеваемости по сдаваемым дисциплинам.</w:t>
      </w:r>
      <w:r w:rsidRPr="005D124F">
        <w:t xml:space="preserve"> Это позволяет сделать выводы о качественной целенаправленной работе учителей по подготовке </w:t>
      </w:r>
      <w:r>
        <w:t>об</w:t>
      </w:r>
      <w:r w:rsidRPr="005D124F">
        <w:t>уча</w:t>
      </w:r>
      <w:r>
        <w:t>ю</w:t>
      </w:r>
      <w:r w:rsidRPr="005D124F">
        <w:t>щихся к экзамену</w:t>
      </w:r>
      <w:r>
        <w:t xml:space="preserve">, а также об эффективности индивидуально – групповых занятий организованных </w:t>
      </w:r>
      <w:proofErr w:type="gramStart"/>
      <w:r>
        <w:t>для</w:t>
      </w:r>
      <w:proofErr w:type="gramEnd"/>
      <w:r>
        <w:t xml:space="preserve"> обучающихся.</w:t>
      </w:r>
      <w:r w:rsidR="003E4A9E">
        <w:t xml:space="preserve"> Также значимую роль в подготовке к экзаменам оказывают педагогические технологии</w:t>
      </w:r>
      <w:proofErr w:type="gramStart"/>
      <w:r w:rsidR="003E4A9E">
        <w:t xml:space="preserve"> ,</w:t>
      </w:r>
      <w:proofErr w:type="gramEnd"/>
      <w:r w:rsidR="003E4A9E">
        <w:t xml:space="preserve"> используемые на уроках учителями – предметниками. А именно: технология проблемного обучения</w:t>
      </w:r>
      <w:proofErr w:type="gramStart"/>
      <w:r w:rsidR="003E4A9E">
        <w:t xml:space="preserve"> ,</w:t>
      </w:r>
      <w:proofErr w:type="gramEnd"/>
      <w:r w:rsidR="003E4A9E">
        <w:t xml:space="preserve"> критического мышления , метод кейсов </w:t>
      </w:r>
      <w:r w:rsidR="004F7A1A">
        <w:t>, о</w:t>
      </w:r>
      <w:r w:rsidR="004F7A1A" w:rsidRPr="00570F8F">
        <w:t>бучение в сотрудничестве</w:t>
      </w:r>
      <w:r w:rsidR="004F7A1A">
        <w:t>, к</w:t>
      </w:r>
      <w:r w:rsidR="004F7A1A" w:rsidRPr="00570F8F">
        <w:t>омпьютерные (новые информационные) технологии обучения</w:t>
      </w:r>
      <w:r w:rsidR="004F7A1A">
        <w:t xml:space="preserve"> .</w:t>
      </w:r>
    </w:p>
    <w:p w:rsidR="006539DC" w:rsidRPr="005D124F" w:rsidRDefault="006539DC" w:rsidP="006539DC">
      <w:pPr>
        <w:jc w:val="both"/>
      </w:pPr>
      <w:r w:rsidRPr="005D124F">
        <w:t>Все обучающиеся 9-х классов</w:t>
      </w:r>
      <w:r>
        <w:t xml:space="preserve"> по итогам 2016-2017 учебного года были</w:t>
      </w:r>
      <w:r w:rsidRPr="005D124F">
        <w:t xml:space="preserve"> допущены к государственной итоговой аттестации</w:t>
      </w:r>
      <w:r>
        <w:t>,</w:t>
      </w:r>
      <w:r w:rsidRPr="005D124F">
        <w:t xml:space="preserve"> успешно её прошли и получили аттестаты об основном общем образовании.</w:t>
      </w:r>
      <w:r>
        <w:t xml:space="preserve"> </w:t>
      </w:r>
      <w:r w:rsidR="00D142EA">
        <w:t xml:space="preserve">Двое </w:t>
      </w:r>
      <w:proofErr w:type="gramStart"/>
      <w:r w:rsidR="00D142EA">
        <w:t>обучающихся</w:t>
      </w:r>
      <w:proofErr w:type="gramEnd"/>
      <w:r w:rsidR="00D142EA">
        <w:t xml:space="preserve"> получили аттестат с отличием.</w:t>
      </w:r>
    </w:p>
    <w:p w:rsidR="00AE3152" w:rsidRDefault="00AE3152"/>
    <w:p w:rsidR="00754C88" w:rsidRPr="00754C88" w:rsidRDefault="003E571D" w:rsidP="00754C88">
      <w:pPr>
        <w:jc w:val="both"/>
        <w:rPr>
          <w:bCs/>
          <w:u w:val="single"/>
        </w:rPr>
      </w:pPr>
      <w:r>
        <w:rPr>
          <w:bCs/>
          <w:u w:val="single"/>
        </w:rPr>
        <w:t>Результативность успешности обучения выпускников и с</w:t>
      </w:r>
      <w:r w:rsidR="00754C88" w:rsidRPr="00754C88">
        <w:rPr>
          <w:bCs/>
          <w:u w:val="single"/>
        </w:rPr>
        <w:t>ведения о продолжении</w:t>
      </w:r>
      <w:r>
        <w:rPr>
          <w:bCs/>
          <w:u w:val="single"/>
        </w:rPr>
        <w:t xml:space="preserve"> их дальнейшего обучения</w:t>
      </w:r>
      <w:proofErr w:type="gramStart"/>
      <w:r>
        <w:rPr>
          <w:bCs/>
          <w:u w:val="single"/>
        </w:rPr>
        <w:t xml:space="preserve"> </w:t>
      </w:r>
      <w:r w:rsidR="00754C88" w:rsidRPr="00754C88">
        <w:rPr>
          <w:bCs/>
          <w:u w:val="single"/>
        </w:rPr>
        <w:t>.</w:t>
      </w:r>
      <w:proofErr w:type="gramEnd"/>
      <w:r w:rsidR="00754C88" w:rsidRPr="00754C88">
        <w:rPr>
          <w:bCs/>
          <w:u w:val="single"/>
        </w:rPr>
        <w:t xml:space="preserve"> </w:t>
      </w:r>
    </w:p>
    <w:p w:rsidR="00754C88" w:rsidRPr="00754C88" w:rsidRDefault="00754C88" w:rsidP="00754C88">
      <w:pPr>
        <w:jc w:val="both"/>
        <w:rPr>
          <w:u w:val="single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643"/>
        <w:gridCol w:w="2959"/>
        <w:gridCol w:w="3102"/>
      </w:tblGrid>
      <w:tr w:rsidR="00754C88" w:rsidRPr="00754C88" w:rsidTr="00754C88">
        <w:tc>
          <w:tcPr>
            <w:tcW w:w="5000" w:type="pct"/>
            <w:gridSpan w:val="4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11 класс</w:t>
            </w:r>
          </w:p>
        </w:tc>
      </w:tr>
      <w:tr w:rsidR="00754C88" w:rsidRPr="00754C88" w:rsidTr="001B2CC2">
        <w:tc>
          <w:tcPr>
            <w:tcW w:w="868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</w:p>
        </w:tc>
        <w:tc>
          <w:tcPr>
            <w:tcW w:w="881" w:type="pct"/>
          </w:tcPr>
          <w:p w:rsidR="00754C88" w:rsidRPr="00754C88" w:rsidRDefault="00754C88" w:rsidP="000520EA">
            <w:pPr>
              <w:jc w:val="center"/>
            </w:pPr>
            <w:r w:rsidRPr="00754C88">
              <w:t>2014 – 2015</w:t>
            </w:r>
          </w:p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t>учебный год</w:t>
            </w:r>
          </w:p>
        </w:tc>
        <w:tc>
          <w:tcPr>
            <w:tcW w:w="1587" w:type="pct"/>
          </w:tcPr>
          <w:p w:rsidR="00754C88" w:rsidRPr="00754C88" w:rsidRDefault="00754C88" w:rsidP="000520EA">
            <w:pPr>
              <w:jc w:val="center"/>
            </w:pPr>
            <w:r w:rsidRPr="00754C88">
              <w:t>2015 – 2016</w:t>
            </w:r>
          </w:p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t>учебный год</w:t>
            </w:r>
          </w:p>
        </w:tc>
        <w:tc>
          <w:tcPr>
            <w:tcW w:w="1664" w:type="pct"/>
          </w:tcPr>
          <w:p w:rsidR="00754C88" w:rsidRPr="00754C88" w:rsidRDefault="00754C88" w:rsidP="000520EA">
            <w:pPr>
              <w:jc w:val="center"/>
            </w:pPr>
            <w:r w:rsidRPr="00754C88">
              <w:t>201</w:t>
            </w:r>
            <w:r>
              <w:t>6</w:t>
            </w:r>
            <w:r w:rsidRPr="00754C88">
              <w:t xml:space="preserve"> – 201</w:t>
            </w:r>
            <w:r>
              <w:t>7</w:t>
            </w:r>
          </w:p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t>учебный год</w:t>
            </w:r>
          </w:p>
        </w:tc>
      </w:tr>
      <w:tr w:rsidR="00754C88" w:rsidRPr="00754C88" w:rsidTr="001B2CC2">
        <w:tc>
          <w:tcPr>
            <w:tcW w:w="868" w:type="pct"/>
          </w:tcPr>
          <w:p w:rsidR="00754C88" w:rsidRPr="00754C88" w:rsidRDefault="00754C88" w:rsidP="000520EA">
            <w:pPr>
              <w:jc w:val="both"/>
              <w:rPr>
                <w:bCs/>
              </w:rPr>
            </w:pPr>
            <w:r w:rsidRPr="00754C88">
              <w:t>Всего закончили</w:t>
            </w:r>
          </w:p>
        </w:tc>
        <w:tc>
          <w:tcPr>
            <w:tcW w:w="881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28</w:t>
            </w:r>
          </w:p>
        </w:tc>
        <w:tc>
          <w:tcPr>
            <w:tcW w:w="1587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26</w:t>
            </w:r>
          </w:p>
        </w:tc>
        <w:tc>
          <w:tcPr>
            <w:tcW w:w="1664" w:type="pct"/>
          </w:tcPr>
          <w:p w:rsidR="00754C88" w:rsidRPr="00754C88" w:rsidRDefault="00754C88" w:rsidP="00754C88">
            <w:pPr>
              <w:jc w:val="center"/>
              <w:rPr>
                <w:bCs/>
              </w:rPr>
            </w:pPr>
            <w:r w:rsidRPr="00754C88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</w:tr>
      <w:tr w:rsidR="00754C88" w:rsidRPr="00754C88" w:rsidTr="001B2CC2">
        <w:trPr>
          <w:trHeight w:val="240"/>
        </w:trPr>
        <w:tc>
          <w:tcPr>
            <w:tcW w:w="868" w:type="pct"/>
          </w:tcPr>
          <w:p w:rsidR="00754C88" w:rsidRPr="00327E8F" w:rsidRDefault="00754C88" w:rsidP="000520EA">
            <w:pPr>
              <w:jc w:val="both"/>
              <w:rPr>
                <w:b/>
              </w:rPr>
            </w:pPr>
            <w:r w:rsidRPr="00327E8F">
              <w:rPr>
                <w:b/>
              </w:rPr>
              <w:t xml:space="preserve">Продолжили </w:t>
            </w:r>
            <w:r w:rsidRPr="00327E8F">
              <w:rPr>
                <w:b/>
              </w:rPr>
              <w:lastRenderedPageBreak/>
              <w:t>обучение в ВУЗах</w:t>
            </w:r>
          </w:p>
        </w:tc>
        <w:tc>
          <w:tcPr>
            <w:tcW w:w="881" w:type="pct"/>
          </w:tcPr>
          <w:p w:rsidR="00754C88" w:rsidRPr="00327E8F" w:rsidRDefault="00754C88" w:rsidP="000520EA">
            <w:pPr>
              <w:jc w:val="center"/>
              <w:rPr>
                <w:b/>
                <w:bCs/>
              </w:rPr>
            </w:pPr>
            <w:r w:rsidRPr="00327E8F">
              <w:rPr>
                <w:b/>
                <w:bCs/>
              </w:rPr>
              <w:lastRenderedPageBreak/>
              <w:t>19</w:t>
            </w:r>
            <w:r w:rsidR="00327E8F" w:rsidRPr="00327E8F">
              <w:rPr>
                <w:b/>
                <w:bCs/>
              </w:rPr>
              <w:t xml:space="preserve"> (68%)</w:t>
            </w:r>
          </w:p>
        </w:tc>
        <w:tc>
          <w:tcPr>
            <w:tcW w:w="1587" w:type="pct"/>
          </w:tcPr>
          <w:p w:rsidR="00754C88" w:rsidRPr="00327E8F" w:rsidRDefault="00754C88" w:rsidP="000520EA">
            <w:pPr>
              <w:jc w:val="center"/>
              <w:rPr>
                <w:b/>
                <w:bCs/>
              </w:rPr>
            </w:pPr>
            <w:r w:rsidRPr="00327E8F">
              <w:rPr>
                <w:b/>
                <w:bCs/>
              </w:rPr>
              <w:t>20</w:t>
            </w:r>
            <w:r w:rsidR="00327E8F" w:rsidRPr="00327E8F">
              <w:rPr>
                <w:b/>
                <w:bCs/>
              </w:rPr>
              <w:t xml:space="preserve"> (77%)</w:t>
            </w:r>
          </w:p>
        </w:tc>
        <w:tc>
          <w:tcPr>
            <w:tcW w:w="1664" w:type="pct"/>
          </w:tcPr>
          <w:p w:rsidR="00754C88" w:rsidRPr="00327E8F" w:rsidRDefault="00754C88" w:rsidP="000520EA">
            <w:pPr>
              <w:jc w:val="center"/>
              <w:rPr>
                <w:b/>
                <w:bCs/>
              </w:rPr>
            </w:pPr>
            <w:r w:rsidRPr="00327E8F">
              <w:rPr>
                <w:b/>
                <w:bCs/>
              </w:rPr>
              <w:t>18</w:t>
            </w:r>
            <w:r w:rsidR="00327E8F" w:rsidRPr="00327E8F">
              <w:rPr>
                <w:b/>
                <w:bCs/>
              </w:rPr>
              <w:t xml:space="preserve"> (82%)</w:t>
            </w:r>
          </w:p>
        </w:tc>
      </w:tr>
      <w:tr w:rsidR="00754C88" w:rsidRPr="00754C88" w:rsidTr="001B2CC2">
        <w:tc>
          <w:tcPr>
            <w:tcW w:w="868" w:type="pct"/>
          </w:tcPr>
          <w:p w:rsidR="00754C88" w:rsidRPr="00754C88" w:rsidRDefault="00754C88" w:rsidP="000520EA">
            <w:pPr>
              <w:jc w:val="both"/>
              <w:rPr>
                <w:bCs/>
              </w:rPr>
            </w:pPr>
            <w:r w:rsidRPr="00754C88">
              <w:lastRenderedPageBreak/>
              <w:t>Продолжили обучение в учреждениях СПО</w:t>
            </w:r>
          </w:p>
        </w:tc>
        <w:tc>
          <w:tcPr>
            <w:tcW w:w="881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5</w:t>
            </w:r>
          </w:p>
        </w:tc>
        <w:tc>
          <w:tcPr>
            <w:tcW w:w="1587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6</w:t>
            </w:r>
          </w:p>
        </w:tc>
        <w:tc>
          <w:tcPr>
            <w:tcW w:w="1664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54C88" w:rsidRPr="00754C88" w:rsidTr="001B2CC2">
        <w:tc>
          <w:tcPr>
            <w:tcW w:w="868" w:type="pct"/>
          </w:tcPr>
          <w:p w:rsidR="00754C88" w:rsidRPr="00754C88" w:rsidRDefault="00754C88" w:rsidP="000520EA">
            <w:pPr>
              <w:jc w:val="both"/>
              <w:rPr>
                <w:bCs/>
              </w:rPr>
            </w:pPr>
            <w:r w:rsidRPr="00754C88">
              <w:t>Продолжили обучение в учреждениях НПО</w:t>
            </w:r>
          </w:p>
        </w:tc>
        <w:tc>
          <w:tcPr>
            <w:tcW w:w="881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  <w:tc>
          <w:tcPr>
            <w:tcW w:w="1587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  <w:tc>
          <w:tcPr>
            <w:tcW w:w="1664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</w:tr>
      <w:tr w:rsidR="00754C88" w:rsidRPr="00754C88" w:rsidTr="001B2CC2">
        <w:tc>
          <w:tcPr>
            <w:tcW w:w="868" w:type="pct"/>
          </w:tcPr>
          <w:p w:rsidR="00754C88" w:rsidRPr="00754C88" w:rsidRDefault="00754C88" w:rsidP="000520EA">
            <w:pPr>
              <w:jc w:val="both"/>
              <w:rPr>
                <w:bCs/>
              </w:rPr>
            </w:pPr>
            <w:r w:rsidRPr="00754C88">
              <w:t>Работают</w:t>
            </w:r>
          </w:p>
        </w:tc>
        <w:tc>
          <w:tcPr>
            <w:tcW w:w="881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4</w:t>
            </w:r>
          </w:p>
        </w:tc>
        <w:tc>
          <w:tcPr>
            <w:tcW w:w="1587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  <w:tc>
          <w:tcPr>
            <w:tcW w:w="1664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</w:tr>
      <w:tr w:rsidR="00754C88" w:rsidRPr="00754C88" w:rsidTr="001B2CC2">
        <w:tc>
          <w:tcPr>
            <w:tcW w:w="868" w:type="pct"/>
          </w:tcPr>
          <w:p w:rsidR="00754C88" w:rsidRPr="00754C88" w:rsidRDefault="00754C88" w:rsidP="000520EA">
            <w:pPr>
              <w:jc w:val="both"/>
            </w:pPr>
            <w:r w:rsidRPr="00754C88">
              <w:t>Другое</w:t>
            </w:r>
          </w:p>
        </w:tc>
        <w:tc>
          <w:tcPr>
            <w:tcW w:w="881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  <w:tc>
          <w:tcPr>
            <w:tcW w:w="1587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 w:rsidRPr="00754C88">
              <w:rPr>
                <w:bCs/>
              </w:rPr>
              <w:t>0</w:t>
            </w:r>
          </w:p>
        </w:tc>
        <w:tc>
          <w:tcPr>
            <w:tcW w:w="1664" w:type="pct"/>
          </w:tcPr>
          <w:p w:rsidR="00754C88" w:rsidRPr="00754C88" w:rsidRDefault="00754C88" w:rsidP="000520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1B2CC2" w:rsidRDefault="001B2CC2"/>
    <w:p w:rsidR="00754C88" w:rsidRDefault="001B2CC2">
      <w:r w:rsidRPr="00944C15">
        <w:t>Анализируя данные</w:t>
      </w:r>
      <w:proofErr w:type="gramStart"/>
      <w:r w:rsidRPr="00944C15">
        <w:t xml:space="preserve"> ,</w:t>
      </w:r>
      <w:proofErr w:type="gramEnd"/>
      <w:r w:rsidRPr="00944C15">
        <w:t xml:space="preserve"> представленные в таблице</w:t>
      </w:r>
      <w:r>
        <w:t xml:space="preserve"> за три последних года,</w:t>
      </w:r>
      <w:r w:rsidRPr="00944C15">
        <w:t xml:space="preserve"> можно сделать вывод </w:t>
      </w:r>
      <w:r>
        <w:t xml:space="preserve">об увеличении доли обучающихся , продолживших свое дальнейшее обучение в высших учебных заведениях и о снижении доли обучающихся ,продолживших обучение в учреждениях СПО. Данный факт </w:t>
      </w:r>
      <w:r w:rsidR="00F21190">
        <w:t>говорит</w:t>
      </w:r>
      <w:r>
        <w:t xml:space="preserve"> о росте успешности обучения </w:t>
      </w:r>
      <w:r w:rsidR="00F21190">
        <w:t>выпускников</w:t>
      </w:r>
      <w:proofErr w:type="gramStart"/>
      <w:r w:rsidR="005C5044">
        <w:t xml:space="preserve"> ,</w:t>
      </w:r>
      <w:proofErr w:type="gramEnd"/>
      <w:r w:rsidR="005C5044">
        <w:t xml:space="preserve">  следствием чего является высокая результативность при сдаче единого государственного экзамена и увеличение процента обучающихся продолживших обучение в ВУЗах.</w:t>
      </w:r>
      <w:r w:rsidR="00855B5E">
        <w:t xml:space="preserve"> Необходимо отметить тот факт</w:t>
      </w:r>
      <w:proofErr w:type="gramStart"/>
      <w:r w:rsidR="00855B5E">
        <w:t xml:space="preserve"> ,</w:t>
      </w:r>
      <w:proofErr w:type="gramEnd"/>
      <w:r w:rsidR="00855B5E">
        <w:t xml:space="preserve"> что по результатам ГИА -11 в 2017 году , средний балл по учебному предмету –обществознание составляет 59 баллов, что превышает средний балл по Ярославской области.</w:t>
      </w:r>
      <w:r w:rsidR="0012006E">
        <w:t xml:space="preserve"> Для более качественной подготовки выпускников к сдаче единого государственного экзамена в школе на ступени среднего общего образования организованы целевые предметные группы.</w:t>
      </w:r>
      <w:r w:rsidR="00D302EA">
        <w:t xml:space="preserve"> Данные группы создаются по учебным предметам</w:t>
      </w:r>
      <w:proofErr w:type="gramStart"/>
      <w:r w:rsidR="00D302EA">
        <w:t xml:space="preserve"> ,</w:t>
      </w:r>
      <w:proofErr w:type="gramEnd"/>
      <w:r w:rsidR="00D302EA">
        <w:t xml:space="preserve"> востребованным обучающимися.</w:t>
      </w:r>
      <w:r w:rsidR="00191EC7">
        <w:t xml:space="preserve"> </w:t>
      </w:r>
      <w:r w:rsidR="00D302EA">
        <w:t>Занятия проводятся в удобное  для учителей и учеников время.</w:t>
      </w:r>
      <w:r w:rsidR="00191EC7">
        <w:t xml:space="preserve"> </w:t>
      </w:r>
      <w:r w:rsidR="00D302EA">
        <w:t>Главная цель работы групп – подготовка к государственной итоговой аттестации.</w:t>
      </w:r>
    </w:p>
    <w:p w:rsidR="00515E10" w:rsidRDefault="00515E10"/>
    <w:p w:rsidR="008313F6" w:rsidRDefault="008313F6">
      <w:pPr>
        <w:rPr>
          <w:color w:val="FF0000"/>
        </w:rPr>
      </w:pPr>
    </w:p>
    <w:p w:rsidR="008313F6" w:rsidRDefault="008313F6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600DAA" w:rsidRDefault="00600DAA">
      <w:pPr>
        <w:rPr>
          <w:color w:val="FF0000"/>
        </w:rPr>
      </w:pPr>
    </w:p>
    <w:p w:rsidR="008313F6" w:rsidRDefault="008313F6" w:rsidP="008313F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Приложение </w:t>
      </w:r>
    </w:p>
    <w:p w:rsidR="008313F6" w:rsidRDefault="008313F6" w:rsidP="008313F6">
      <w:pPr>
        <w:jc w:val="both"/>
        <w:rPr>
          <w:sz w:val="28"/>
          <w:szCs w:val="28"/>
          <w:u w:val="single"/>
        </w:rPr>
      </w:pPr>
    </w:p>
    <w:p w:rsidR="008313F6" w:rsidRDefault="008313F6" w:rsidP="008313F6">
      <w:pPr>
        <w:jc w:val="both"/>
        <w:rPr>
          <w:sz w:val="28"/>
          <w:szCs w:val="28"/>
          <w:u w:val="single"/>
        </w:rPr>
      </w:pPr>
      <w:r w:rsidRPr="009F2004">
        <w:rPr>
          <w:sz w:val="28"/>
          <w:szCs w:val="28"/>
          <w:u w:val="single"/>
        </w:rPr>
        <w:t xml:space="preserve">Сведения о результатах Государственной Итоговой Аттестации в 9-х классах </w:t>
      </w:r>
    </w:p>
    <w:p w:rsidR="008313F6" w:rsidRDefault="008313F6">
      <w:pPr>
        <w:rPr>
          <w:color w:val="FF0000"/>
        </w:rPr>
      </w:pPr>
    </w:p>
    <w:p w:rsidR="008313F6" w:rsidRPr="00956FA3" w:rsidRDefault="00956FA3">
      <w:pPr>
        <w:rPr>
          <w:sz w:val="28"/>
          <w:szCs w:val="28"/>
        </w:rPr>
      </w:pPr>
      <w:r w:rsidRPr="00956FA3">
        <w:rPr>
          <w:sz w:val="28"/>
          <w:szCs w:val="28"/>
        </w:rPr>
        <w:t>Русский язык</w:t>
      </w:r>
    </w:p>
    <w:p w:rsidR="008313F6" w:rsidRDefault="008313F6">
      <w:pPr>
        <w:rPr>
          <w:color w:val="FF0000"/>
        </w:rPr>
      </w:pPr>
    </w:p>
    <w:p w:rsidR="00666C52" w:rsidRDefault="00666C52">
      <w:pPr>
        <w:rPr>
          <w:color w:val="FF0000"/>
        </w:rPr>
      </w:pPr>
    </w:p>
    <w:p w:rsidR="008313F6" w:rsidRDefault="008313F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6C52" w:rsidRDefault="00666C52">
      <w:pPr>
        <w:rPr>
          <w:color w:val="FF0000"/>
        </w:rPr>
      </w:pPr>
    </w:p>
    <w:p w:rsidR="00666C52" w:rsidRDefault="00666C52">
      <w:pPr>
        <w:rPr>
          <w:color w:val="FF0000"/>
        </w:rPr>
      </w:pPr>
    </w:p>
    <w:p w:rsidR="00666C52" w:rsidRPr="00666C52" w:rsidRDefault="00666C52">
      <w:pPr>
        <w:rPr>
          <w:sz w:val="28"/>
          <w:szCs w:val="28"/>
        </w:rPr>
      </w:pPr>
      <w:r w:rsidRPr="00666C52">
        <w:rPr>
          <w:sz w:val="28"/>
          <w:szCs w:val="28"/>
        </w:rPr>
        <w:t>Математика</w:t>
      </w:r>
    </w:p>
    <w:p w:rsidR="00666C52" w:rsidRDefault="00666C52">
      <w:pPr>
        <w:rPr>
          <w:color w:val="FF0000"/>
        </w:rPr>
      </w:pPr>
    </w:p>
    <w:p w:rsidR="00666C52" w:rsidRDefault="00666C52">
      <w:pPr>
        <w:rPr>
          <w:color w:val="FF0000"/>
        </w:rPr>
      </w:pPr>
      <w:r w:rsidRPr="00666C52">
        <w:rPr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6C52" w:rsidRDefault="00666C52">
      <w:pPr>
        <w:rPr>
          <w:color w:val="FF0000"/>
        </w:rPr>
      </w:pPr>
    </w:p>
    <w:p w:rsidR="00666C52" w:rsidRDefault="00666C52">
      <w:pPr>
        <w:rPr>
          <w:color w:val="FF0000"/>
        </w:rPr>
      </w:pPr>
    </w:p>
    <w:p w:rsidR="00666C52" w:rsidRDefault="00666C52">
      <w:pPr>
        <w:rPr>
          <w:color w:val="FF0000"/>
        </w:rPr>
      </w:pPr>
    </w:p>
    <w:p w:rsidR="00666C52" w:rsidRDefault="00666C52">
      <w:pPr>
        <w:rPr>
          <w:color w:val="FF0000"/>
        </w:rPr>
      </w:pPr>
    </w:p>
    <w:p w:rsidR="00666C52" w:rsidRDefault="00666C52">
      <w:pPr>
        <w:rPr>
          <w:sz w:val="28"/>
          <w:szCs w:val="28"/>
        </w:rPr>
      </w:pPr>
      <w:r w:rsidRPr="00666C52">
        <w:rPr>
          <w:sz w:val="28"/>
          <w:szCs w:val="28"/>
        </w:rPr>
        <w:lastRenderedPageBreak/>
        <w:t>Физика</w:t>
      </w:r>
    </w:p>
    <w:p w:rsidR="00666C52" w:rsidRDefault="00666C52">
      <w:pPr>
        <w:rPr>
          <w:sz w:val="28"/>
          <w:szCs w:val="28"/>
        </w:rPr>
      </w:pPr>
    </w:p>
    <w:p w:rsidR="00666C52" w:rsidRDefault="00666C52">
      <w:pPr>
        <w:rPr>
          <w:sz w:val="28"/>
          <w:szCs w:val="28"/>
        </w:rPr>
      </w:pPr>
      <w:r w:rsidRPr="00666C52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0C97" w:rsidRDefault="00E30C97">
      <w:pPr>
        <w:rPr>
          <w:sz w:val="28"/>
          <w:szCs w:val="28"/>
        </w:rPr>
      </w:pPr>
    </w:p>
    <w:p w:rsidR="00E30C97" w:rsidRDefault="00E30C97">
      <w:pPr>
        <w:rPr>
          <w:sz w:val="28"/>
          <w:szCs w:val="28"/>
        </w:rPr>
      </w:pPr>
    </w:p>
    <w:p w:rsidR="00E30C97" w:rsidRDefault="00E30C97">
      <w:pPr>
        <w:rPr>
          <w:sz w:val="28"/>
          <w:szCs w:val="28"/>
        </w:rPr>
      </w:pPr>
      <w:r>
        <w:rPr>
          <w:sz w:val="28"/>
          <w:szCs w:val="28"/>
        </w:rPr>
        <w:t>Химия</w:t>
      </w:r>
    </w:p>
    <w:p w:rsidR="00E30C97" w:rsidRDefault="00E30C97">
      <w:pPr>
        <w:rPr>
          <w:sz w:val="28"/>
          <w:szCs w:val="28"/>
        </w:rPr>
      </w:pPr>
    </w:p>
    <w:p w:rsidR="00E30C97" w:rsidRDefault="00E30C97">
      <w:pPr>
        <w:rPr>
          <w:sz w:val="28"/>
          <w:szCs w:val="28"/>
        </w:rPr>
      </w:pPr>
      <w:r w:rsidRPr="00E30C97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География</w:t>
      </w:r>
    </w:p>
    <w:p w:rsidR="00D55FCE" w:rsidRDefault="00D55FCE">
      <w:pPr>
        <w:rPr>
          <w:sz w:val="28"/>
          <w:szCs w:val="28"/>
        </w:rPr>
      </w:pPr>
    </w:p>
    <w:p w:rsidR="00D55FCE" w:rsidRDefault="00D55FCE">
      <w:pPr>
        <w:rPr>
          <w:sz w:val="28"/>
          <w:szCs w:val="28"/>
        </w:rPr>
      </w:pPr>
      <w:r w:rsidRPr="00D55FCE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589F" w:rsidRDefault="00CA589F">
      <w:pPr>
        <w:rPr>
          <w:sz w:val="28"/>
          <w:szCs w:val="28"/>
        </w:rPr>
      </w:pPr>
    </w:p>
    <w:p w:rsidR="00CA589F" w:rsidRDefault="00CA589F">
      <w:pPr>
        <w:rPr>
          <w:sz w:val="28"/>
          <w:szCs w:val="28"/>
        </w:rPr>
      </w:pPr>
      <w:r>
        <w:rPr>
          <w:sz w:val="28"/>
          <w:szCs w:val="28"/>
        </w:rPr>
        <w:t>Информатика и ИКТ</w:t>
      </w:r>
    </w:p>
    <w:p w:rsidR="00CA589F" w:rsidRDefault="00CA589F">
      <w:pPr>
        <w:rPr>
          <w:sz w:val="28"/>
          <w:szCs w:val="28"/>
        </w:rPr>
      </w:pPr>
    </w:p>
    <w:p w:rsidR="00CA589F" w:rsidRDefault="00CA589F">
      <w:pPr>
        <w:rPr>
          <w:sz w:val="28"/>
          <w:szCs w:val="28"/>
        </w:rPr>
      </w:pPr>
      <w:r w:rsidRPr="00CA589F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Английский язык</w:t>
      </w: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</w:p>
    <w:p w:rsidR="002B3F33" w:rsidRDefault="002B3F33">
      <w:pPr>
        <w:rPr>
          <w:sz w:val="28"/>
          <w:szCs w:val="28"/>
        </w:rPr>
      </w:pPr>
      <w:r w:rsidRPr="002B3F33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7D81" w:rsidRDefault="00287D81">
      <w:pPr>
        <w:rPr>
          <w:sz w:val="28"/>
          <w:szCs w:val="28"/>
        </w:rPr>
      </w:pPr>
    </w:p>
    <w:p w:rsidR="00287D81" w:rsidRDefault="00287D81">
      <w:pPr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:rsidR="00287D81" w:rsidRDefault="00287D81">
      <w:pPr>
        <w:rPr>
          <w:sz w:val="28"/>
          <w:szCs w:val="28"/>
        </w:rPr>
      </w:pPr>
    </w:p>
    <w:p w:rsidR="00287D81" w:rsidRDefault="00287D81">
      <w:pPr>
        <w:rPr>
          <w:sz w:val="28"/>
          <w:szCs w:val="28"/>
        </w:rPr>
      </w:pPr>
    </w:p>
    <w:p w:rsidR="002B3F33" w:rsidRDefault="00287D81">
      <w:pPr>
        <w:rPr>
          <w:sz w:val="28"/>
          <w:szCs w:val="28"/>
        </w:rPr>
      </w:pPr>
      <w:r w:rsidRPr="00287D81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42E5" w:rsidRDefault="00AA42E5">
      <w:pPr>
        <w:rPr>
          <w:sz w:val="28"/>
          <w:szCs w:val="28"/>
        </w:rPr>
      </w:pPr>
    </w:p>
    <w:p w:rsidR="00AA42E5" w:rsidRDefault="00AA42E5">
      <w:pPr>
        <w:rPr>
          <w:sz w:val="28"/>
          <w:szCs w:val="28"/>
        </w:rPr>
      </w:pPr>
    </w:p>
    <w:p w:rsidR="00AA42E5" w:rsidRDefault="00AA42E5">
      <w:pPr>
        <w:rPr>
          <w:sz w:val="28"/>
          <w:szCs w:val="28"/>
        </w:rPr>
      </w:pPr>
    </w:p>
    <w:p w:rsidR="00AA42E5" w:rsidRDefault="00AA42E5">
      <w:pPr>
        <w:rPr>
          <w:sz w:val="28"/>
          <w:szCs w:val="28"/>
        </w:rPr>
      </w:pPr>
    </w:p>
    <w:p w:rsidR="00AA42E5" w:rsidRDefault="00AA42E5">
      <w:pPr>
        <w:rPr>
          <w:sz w:val="28"/>
          <w:szCs w:val="28"/>
        </w:rPr>
      </w:pPr>
    </w:p>
    <w:p w:rsidR="00AA42E5" w:rsidRDefault="00AA42E5">
      <w:pPr>
        <w:rPr>
          <w:sz w:val="28"/>
          <w:szCs w:val="28"/>
        </w:rPr>
      </w:pPr>
    </w:p>
    <w:p w:rsidR="00681622" w:rsidRPr="00666C52" w:rsidRDefault="00681622" w:rsidP="00681622">
      <w:pPr>
        <w:rPr>
          <w:sz w:val="28"/>
          <w:szCs w:val="28"/>
        </w:rPr>
      </w:pPr>
      <w:bookmarkStart w:id="0" w:name="_GoBack"/>
      <w:bookmarkEnd w:id="0"/>
    </w:p>
    <w:sectPr w:rsidR="00681622" w:rsidRPr="00666C52" w:rsidSect="00AE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544"/>
    <w:multiLevelType w:val="hybridMultilevel"/>
    <w:tmpl w:val="E90ACC26"/>
    <w:lvl w:ilvl="0" w:tplc="645A6D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607"/>
    <w:rsid w:val="000E624F"/>
    <w:rsid w:val="0012006E"/>
    <w:rsid w:val="00191EC7"/>
    <w:rsid w:val="001B2CC2"/>
    <w:rsid w:val="00232607"/>
    <w:rsid w:val="00287D81"/>
    <w:rsid w:val="002B3F33"/>
    <w:rsid w:val="00327E8F"/>
    <w:rsid w:val="00365581"/>
    <w:rsid w:val="00367CE3"/>
    <w:rsid w:val="003E4A9E"/>
    <w:rsid w:val="003E571D"/>
    <w:rsid w:val="004E5C00"/>
    <w:rsid w:val="004F7A1A"/>
    <w:rsid w:val="00515E10"/>
    <w:rsid w:val="005C5044"/>
    <w:rsid w:val="005F4CEB"/>
    <w:rsid w:val="00600DAA"/>
    <w:rsid w:val="006539DC"/>
    <w:rsid w:val="00666C52"/>
    <w:rsid w:val="00681622"/>
    <w:rsid w:val="006F62DC"/>
    <w:rsid w:val="00754C88"/>
    <w:rsid w:val="008313F6"/>
    <w:rsid w:val="00855B5E"/>
    <w:rsid w:val="00956FA3"/>
    <w:rsid w:val="00986970"/>
    <w:rsid w:val="009E2919"/>
    <w:rsid w:val="00AA42E5"/>
    <w:rsid w:val="00AE3152"/>
    <w:rsid w:val="00AE4F3D"/>
    <w:rsid w:val="00B04563"/>
    <w:rsid w:val="00B740FA"/>
    <w:rsid w:val="00BA00BD"/>
    <w:rsid w:val="00C018AA"/>
    <w:rsid w:val="00C80A46"/>
    <w:rsid w:val="00CA589F"/>
    <w:rsid w:val="00CD3EC2"/>
    <w:rsid w:val="00D00FE7"/>
    <w:rsid w:val="00D142EA"/>
    <w:rsid w:val="00D302EA"/>
    <w:rsid w:val="00D55FCE"/>
    <w:rsid w:val="00DE5490"/>
    <w:rsid w:val="00DF3C4F"/>
    <w:rsid w:val="00E30C97"/>
    <w:rsid w:val="00E6246B"/>
    <w:rsid w:val="00EB70C3"/>
    <w:rsid w:val="00EC3449"/>
    <w:rsid w:val="00F21190"/>
    <w:rsid w:val="00F65C65"/>
    <w:rsid w:val="00F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4.38</c:v>
                </c:pt>
                <c:pt idx="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69.099999999999994</c:v>
                </c:pt>
                <c:pt idx="1">
                  <c:v>83.6</c:v>
                </c:pt>
                <c:pt idx="2">
                  <c:v>94.7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39648"/>
        <c:axId val="115745536"/>
      </c:barChart>
      <c:catAx>
        <c:axId val="11573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45536"/>
        <c:crosses val="autoZero"/>
        <c:auto val="1"/>
        <c:lblAlgn val="ctr"/>
        <c:lblOffset val="100"/>
        <c:noMultiLvlLbl val="0"/>
      </c:catAx>
      <c:valAx>
        <c:axId val="11574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3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3.51</c:v>
                </c:pt>
                <c:pt idx="1">
                  <c:v>3.65</c:v>
                </c:pt>
                <c:pt idx="2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47.1</c:v>
                </c:pt>
                <c:pt idx="1">
                  <c:v>61.8</c:v>
                </c:pt>
                <c:pt idx="2">
                  <c:v>78.900000000000006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99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78912"/>
        <c:axId val="115909376"/>
      </c:barChart>
      <c:catAx>
        <c:axId val="11587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909376"/>
        <c:crosses val="autoZero"/>
        <c:auto val="1"/>
        <c:lblAlgn val="ctr"/>
        <c:lblOffset val="100"/>
        <c:noMultiLvlLbl val="0"/>
      </c:catAx>
      <c:valAx>
        <c:axId val="11590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7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3.3299999999999987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40</c:v>
                </c:pt>
                <c:pt idx="2">
                  <c:v>85.7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928064"/>
        <c:axId val="116077312"/>
      </c:barChart>
      <c:catAx>
        <c:axId val="11592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077312"/>
        <c:crosses val="autoZero"/>
        <c:auto val="1"/>
        <c:lblAlgn val="ctr"/>
        <c:lblOffset val="100"/>
        <c:noMultiLvlLbl val="0"/>
      </c:catAx>
      <c:valAx>
        <c:axId val="11607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2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</c:v>
                </c:pt>
                <c:pt idx="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100</c:v>
                </c:pt>
                <c:pt idx="2">
                  <c:v>88.9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182016"/>
        <c:axId val="116192000"/>
      </c:barChart>
      <c:catAx>
        <c:axId val="11618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92000"/>
        <c:crosses val="autoZero"/>
        <c:auto val="1"/>
        <c:lblAlgn val="ctr"/>
        <c:lblOffset val="100"/>
        <c:noMultiLvlLbl val="0"/>
      </c:catAx>
      <c:valAx>
        <c:axId val="11619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18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985710119568385E-2"/>
          <c:y val="4.0089363829521336E-2"/>
          <c:w val="0.6874761227763192"/>
          <c:h val="0.856531058617673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3.48</c:v>
                </c:pt>
                <c:pt idx="2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48.1</c:v>
                </c:pt>
                <c:pt idx="2">
                  <c:v>86.7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85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88512"/>
        <c:axId val="116306688"/>
      </c:barChart>
      <c:catAx>
        <c:axId val="11628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306688"/>
        <c:crosses val="autoZero"/>
        <c:auto val="1"/>
        <c:lblAlgn val="ctr"/>
        <c:lblOffset val="100"/>
        <c:noMultiLvlLbl val="0"/>
      </c:catAx>
      <c:valAx>
        <c:axId val="11630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28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16.7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317184"/>
        <c:axId val="124105472"/>
      </c:barChart>
      <c:catAx>
        <c:axId val="11631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4105472"/>
        <c:crosses val="autoZero"/>
        <c:auto val="1"/>
        <c:lblAlgn val="ctr"/>
        <c:lblOffset val="100"/>
        <c:noMultiLvlLbl val="0"/>
      </c:catAx>
      <c:valAx>
        <c:axId val="12410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1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80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06688"/>
        <c:axId val="133255936"/>
      </c:barChart>
      <c:catAx>
        <c:axId val="13310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255936"/>
        <c:crosses val="autoZero"/>
        <c:auto val="1"/>
        <c:lblAlgn val="ctr"/>
        <c:lblOffset val="100"/>
        <c:noMultiLvlLbl val="0"/>
      </c:catAx>
      <c:valAx>
        <c:axId val="13325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0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3.69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64.3</c:v>
                </c:pt>
                <c:pt idx="2">
                  <c:v>71.7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19680"/>
        <c:axId val="133358336"/>
      </c:barChart>
      <c:catAx>
        <c:axId val="13331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58336"/>
        <c:crosses val="autoZero"/>
        <c:auto val="1"/>
        <c:lblAlgn val="ctr"/>
        <c:lblOffset val="100"/>
        <c:noMultiLvlLbl val="0"/>
      </c:catAx>
      <c:valAx>
        <c:axId val="13335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31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sc16</dc:creator>
  <cp:keywords/>
  <dc:description/>
  <cp:lastModifiedBy>Учителя</cp:lastModifiedBy>
  <cp:revision>56</cp:revision>
  <dcterms:created xsi:type="dcterms:W3CDTF">2017-08-20T18:10:00Z</dcterms:created>
  <dcterms:modified xsi:type="dcterms:W3CDTF">2017-08-23T06:43:00Z</dcterms:modified>
</cp:coreProperties>
</file>